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1C" w:rsidRDefault="001B0D1C" w:rsidP="001B0D1C">
      <w:pPr>
        <w:spacing w:line="352" w:lineRule="auto"/>
      </w:pPr>
    </w:p>
    <w:p w:rsidR="001B0D1C" w:rsidRDefault="001B0D1C" w:rsidP="001B0D1C">
      <w:pPr>
        <w:spacing w:line="353" w:lineRule="auto"/>
      </w:pPr>
    </w:p>
    <w:p w:rsidR="001B0D1C" w:rsidRPr="001D1F08" w:rsidRDefault="001B0D1C" w:rsidP="001B0D1C">
      <w:pPr>
        <w:spacing w:before="139" w:line="218" w:lineRule="auto"/>
        <w:ind w:left="3076"/>
        <w:rPr>
          <w:rFonts w:ascii="方正小标宋简体" w:eastAsia="方正小标宋简体" w:hAnsi="宋体" w:cs="宋体"/>
          <w:sz w:val="44"/>
          <w:szCs w:val="44"/>
        </w:rPr>
      </w:pPr>
      <w:r w:rsidRPr="001D1F08">
        <w:rPr>
          <w:rFonts w:ascii="方正小标宋简体" w:eastAsia="方正小标宋简体" w:hAnsi="宋体" w:cs="宋体" w:hint="eastAsia"/>
          <w:bCs/>
          <w:sz w:val="44"/>
          <w:szCs w:val="44"/>
        </w:rPr>
        <w:t>部门评价报告</w:t>
      </w:r>
    </w:p>
    <w:p w:rsidR="001B0D1C" w:rsidRDefault="001B0D1C" w:rsidP="001B0D1C">
      <w:pPr>
        <w:spacing w:line="256" w:lineRule="auto"/>
      </w:pPr>
    </w:p>
    <w:p w:rsidR="001B0D1C" w:rsidRDefault="001B0D1C" w:rsidP="001B0D1C">
      <w:pPr>
        <w:spacing w:line="256" w:lineRule="auto"/>
      </w:pPr>
    </w:p>
    <w:p w:rsidR="001B0D1C" w:rsidRDefault="001B0D1C" w:rsidP="001B0D1C">
      <w:pPr>
        <w:spacing w:line="257" w:lineRule="auto"/>
      </w:pPr>
    </w:p>
    <w:p w:rsidR="001B0D1C" w:rsidRDefault="001B0D1C" w:rsidP="001B0D1C">
      <w:pPr>
        <w:spacing w:line="257" w:lineRule="auto"/>
      </w:pPr>
    </w:p>
    <w:p w:rsidR="001B0D1C" w:rsidRPr="008F344E" w:rsidRDefault="001B0D1C" w:rsidP="008F344E">
      <w:pPr>
        <w:pStyle w:val="a5"/>
        <w:numPr>
          <w:ilvl w:val="0"/>
          <w:numId w:val="1"/>
        </w:numPr>
        <w:spacing w:before="101" w:line="223" w:lineRule="auto"/>
        <w:ind w:firstLineChars="0"/>
        <w:outlineLvl w:val="0"/>
        <w:rPr>
          <w:rFonts w:ascii="黑体" w:eastAsia="黑体" w:hAnsi="黑体" w:cs="黑体"/>
          <w:bCs/>
          <w:spacing w:val="3"/>
          <w:sz w:val="32"/>
          <w:szCs w:val="32"/>
        </w:rPr>
      </w:pPr>
      <w:r w:rsidRPr="008F344E">
        <w:rPr>
          <w:rFonts w:ascii="黑体" w:eastAsia="黑体" w:hAnsi="黑体" w:cs="黑体"/>
          <w:bCs/>
          <w:spacing w:val="3"/>
          <w:sz w:val="32"/>
          <w:szCs w:val="32"/>
        </w:rPr>
        <w:t>基本情况</w:t>
      </w:r>
    </w:p>
    <w:p w:rsidR="008F344E" w:rsidRPr="005E462E" w:rsidRDefault="005E462E" w:rsidP="005E462E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</w:t>
      </w:r>
      <w:r w:rsidRPr="005E462E">
        <w:rPr>
          <w:rFonts w:ascii="楷体_GB2312" w:eastAsia="楷体_GB2312" w:hAnsi="楷体_GB2312" w:cs="楷体_GB2312" w:hint="eastAsia"/>
          <w:bCs/>
          <w:sz w:val="32"/>
          <w:szCs w:val="32"/>
        </w:rPr>
        <w:t>项目概况。包括项目背景、主要内容及实施情况、</w:t>
      </w:r>
      <w:r w:rsidR="008F344E" w:rsidRPr="005E462E">
        <w:rPr>
          <w:rFonts w:ascii="楷体_GB2312" w:eastAsia="楷体_GB2312" w:hAnsi="楷体_GB2312" w:cs="楷体_GB2312" w:hint="eastAsia"/>
          <w:bCs/>
          <w:sz w:val="32"/>
          <w:szCs w:val="32"/>
        </w:rPr>
        <w:t>资金投入和使用情况等。</w:t>
      </w:r>
    </w:p>
    <w:p w:rsidR="00FA7D3C" w:rsidRPr="008F344E" w:rsidRDefault="00FA7D3C" w:rsidP="00FA7D3C">
      <w:pPr>
        <w:spacing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FA7D3C">
        <w:rPr>
          <w:rFonts w:ascii="仿宋_GB2312" w:eastAsia="仿宋_GB2312" w:hAnsi="仿宋" w:hint="eastAsia"/>
          <w:sz w:val="32"/>
          <w:szCs w:val="32"/>
        </w:rPr>
        <w:t>根据政协工作职能，为保障政协年度各项工作的正常进行，保证政治协商、民主监督、参政议政职能的开展，按本级财政要求设立政协办工作经费。包括政协委员活动经费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Pr="00FA7D3C">
        <w:rPr>
          <w:rFonts w:ascii="仿宋_GB2312" w:eastAsia="仿宋_GB2312" w:hAnsi="仿宋" w:hint="eastAsia"/>
          <w:sz w:val="32"/>
          <w:szCs w:val="32"/>
        </w:rPr>
        <w:t>万，政协委员视察、调研经费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FA7D3C">
        <w:rPr>
          <w:rFonts w:ascii="仿宋_GB2312" w:eastAsia="仿宋_GB2312" w:hAnsi="仿宋" w:hint="eastAsia"/>
          <w:sz w:val="32"/>
          <w:szCs w:val="32"/>
        </w:rPr>
        <w:t>万，各专委会业务费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FA7D3C">
        <w:rPr>
          <w:rFonts w:ascii="仿宋_GB2312" w:eastAsia="仿宋_GB2312" w:hAnsi="仿宋" w:hint="eastAsia"/>
          <w:sz w:val="32"/>
          <w:szCs w:val="32"/>
        </w:rPr>
        <w:t>万，常委会（主席会）会议经费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FA7D3C">
        <w:rPr>
          <w:rFonts w:ascii="仿宋_GB2312" w:eastAsia="仿宋_GB2312" w:hAnsi="仿宋" w:hint="eastAsia"/>
          <w:sz w:val="32"/>
          <w:szCs w:val="32"/>
        </w:rPr>
        <w:t>万，政协委员全体会议经费</w:t>
      </w:r>
      <w:r>
        <w:rPr>
          <w:rFonts w:ascii="仿宋_GB2312" w:eastAsia="仿宋_GB2312" w:hAnsi="仿宋" w:hint="eastAsia"/>
          <w:sz w:val="32"/>
          <w:szCs w:val="32"/>
        </w:rPr>
        <w:t>25</w:t>
      </w:r>
      <w:r w:rsidRPr="00FA7D3C">
        <w:rPr>
          <w:rFonts w:ascii="仿宋_GB2312" w:eastAsia="仿宋_GB2312" w:hAnsi="仿宋" w:hint="eastAsia"/>
          <w:sz w:val="32"/>
          <w:szCs w:val="32"/>
        </w:rPr>
        <w:t>万，门户网站经费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FA7D3C">
        <w:rPr>
          <w:rFonts w:ascii="仿宋_GB2312" w:eastAsia="仿宋_GB2312" w:hAnsi="仿宋" w:hint="eastAsia"/>
          <w:sz w:val="32"/>
          <w:szCs w:val="32"/>
        </w:rPr>
        <w:t>万，委员培训经费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FA7D3C">
        <w:rPr>
          <w:rFonts w:ascii="仿宋_GB2312" w:eastAsia="仿宋_GB2312" w:hAnsi="仿宋" w:hint="eastAsia"/>
          <w:sz w:val="32"/>
          <w:szCs w:val="32"/>
        </w:rPr>
        <w:t>万，提案、社情民意、文史、理论研究经费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FA7D3C">
        <w:rPr>
          <w:rFonts w:ascii="仿宋_GB2312" w:eastAsia="仿宋_GB2312" w:hAnsi="仿宋" w:hint="eastAsia"/>
          <w:sz w:val="32"/>
          <w:szCs w:val="32"/>
        </w:rPr>
        <w:t>万，设备维修费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FA7D3C">
        <w:rPr>
          <w:rFonts w:ascii="仿宋_GB2312" w:eastAsia="仿宋_GB2312" w:hAnsi="仿宋" w:hint="eastAsia"/>
          <w:sz w:val="32"/>
          <w:szCs w:val="32"/>
        </w:rPr>
        <w:t>万，政协委员联络服务中心工作经费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FA7D3C">
        <w:rPr>
          <w:rFonts w:ascii="仿宋_GB2312" w:eastAsia="仿宋_GB2312" w:hAnsi="仿宋" w:hint="eastAsia"/>
          <w:sz w:val="32"/>
          <w:szCs w:val="32"/>
        </w:rPr>
        <w:t>万，老干部及老委员联谊会活动经费5</w:t>
      </w:r>
      <w:r w:rsidR="00696F98">
        <w:rPr>
          <w:rFonts w:ascii="仿宋_GB2312" w:eastAsia="仿宋_GB2312" w:hAnsi="仿宋" w:hint="eastAsia"/>
          <w:sz w:val="32"/>
          <w:szCs w:val="32"/>
        </w:rPr>
        <w:t>万，政协委员风采</w:t>
      </w:r>
      <w:r w:rsidRPr="00FA7D3C">
        <w:rPr>
          <w:rFonts w:ascii="仿宋_GB2312" w:eastAsia="仿宋_GB2312" w:hAnsi="仿宋" w:hint="eastAsia"/>
          <w:sz w:val="32"/>
          <w:szCs w:val="32"/>
        </w:rPr>
        <w:t>经费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FA7D3C">
        <w:rPr>
          <w:rFonts w:ascii="仿宋_GB2312" w:eastAsia="仿宋_GB2312" w:hAnsi="仿宋" w:hint="eastAsia"/>
          <w:sz w:val="32"/>
          <w:szCs w:val="32"/>
        </w:rPr>
        <w:t>万等。</w:t>
      </w:r>
    </w:p>
    <w:p w:rsidR="008F344E" w:rsidRPr="00FA7D3C" w:rsidRDefault="00FA7D3C" w:rsidP="00FA7D3C">
      <w:pPr>
        <w:spacing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</w:t>
      </w:r>
      <w:r w:rsidR="008F344E" w:rsidRPr="00FA7D3C">
        <w:rPr>
          <w:rFonts w:ascii="仿宋_GB2312" w:eastAsia="仿宋_GB2312" w:hAnsi="仿宋" w:hint="eastAsia"/>
          <w:sz w:val="32"/>
          <w:szCs w:val="32"/>
        </w:rPr>
        <w:t>年，县政协根据项目实施计划，分专委会开展委员活动，组织委员进行考察、调研；每月召开了一次主席会，每季度召开一次常委会，每年召开一次政协全会，如期开展了委员培训，投入经费</w:t>
      </w:r>
      <w:r>
        <w:rPr>
          <w:rFonts w:ascii="仿宋_GB2312" w:eastAsia="仿宋_GB2312" w:hAnsi="仿宋" w:hint="eastAsia"/>
          <w:sz w:val="32"/>
          <w:szCs w:val="32"/>
        </w:rPr>
        <w:t>128</w:t>
      </w:r>
      <w:r w:rsidR="008F344E" w:rsidRPr="00FA7D3C">
        <w:rPr>
          <w:rFonts w:ascii="仿宋_GB2312" w:eastAsia="仿宋_GB2312" w:hAnsi="仿宋" w:hint="eastAsia"/>
          <w:sz w:val="32"/>
          <w:szCs w:val="32"/>
        </w:rPr>
        <w:t>万元。但由于疫情原因，</w:t>
      </w:r>
      <w:r>
        <w:rPr>
          <w:rFonts w:ascii="仿宋_GB2312" w:eastAsia="仿宋_GB2312" w:hAnsi="仿宋" w:hint="eastAsia"/>
          <w:sz w:val="32"/>
          <w:szCs w:val="32"/>
        </w:rPr>
        <w:t>2022年民主监督和评议总结大会延迟召开，未能按时完成；部分委员未参加培训，导致培训合格率未达到100%。实际操作过程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中</w:t>
      </w:r>
      <w:r w:rsidR="008F344E" w:rsidRPr="00FA7D3C">
        <w:rPr>
          <w:rFonts w:ascii="仿宋_GB2312" w:eastAsia="仿宋_GB2312" w:hAnsi="仿宋" w:hint="eastAsia"/>
          <w:sz w:val="32"/>
          <w:szCs w:val="32"/>
        </w:rPr>
        <w:t>各个子项目经费有所微调，但总的项目支出经费为</w:t>
      </w:r>
      <w:r>
        <w:rPr>
          <w:rFonts w:ascii="仿宋_GB2312" w:eastAsia="仿宋_GB2312" w:hAnsi="仿宋" w:hint="eastAsia"/>
          <w:sz w:val="32"/>
          <w:szCs w:val="32"/>
        </w:rPr>
        <w:t>128</w:t>
      </w:r>
      <w:r w:rsidR="008F344E" w:rsidRPr="00FA7D3C">
        <w:rPr>
          <w:rFonts w:ascii="仿宋_GB2312" w:eastAsia="仿宋_GB2312" w:hAnsi="仿宋" w:hint="eastAsia"/>
          <w:sz w:val="32"/>
          <w:szCs w:val="32"/>
        </w:rPr>
        <w:t>万元。</w:t>
      </w:r>
    </w:p>
    <w:p w:rsidR="008F344E" w:rsidRPr="00FA7D3C" w:rsidRDefault="008F344E" w:rsidP="00FA7D3C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FA7D3C">
        <w:rPr>
          <w:rFonts w:ascii="楷体_GB2312" w:eastAsia="楷体_GB2312" w:hAnsi="楷体_GB2312" w:cs="楷体_GB2312" w:hint="eastAsia"/>
          <w:bCs/>
          <w:sz w:val="32"/>
          <w:szCs w:val="32"/>
        </w:rPr>
        <w:t>(二）项目绩效目标。包括总体目标和阶段性目标。</w:t>
      </w:r>
    </w:p>
    <w:p w:rsidR="001B0D1C" w:rsidRDefault="00E32F5A" w:rsidP="00FA7D3C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/>
          <w:color w:val="auto"/>
          <w:kern w:val="2"/>
          <w:sz w:val="32"/>
          <w:szCs w:val="32"/>
        </w:rPr>
        <w:t>确保做好全年政协委员各项活动，委员视察、调研、培训，提高委员</w:t>
      </w:r>
      <w:proofErr w:type="gramStart"/>
      <w:r>
        <w:rPr>
          <w:rFonts w:ascii="仿宋_GB2312" w:eastAsia="仿宋_GB2312" w:hAnsi="Calibri" w:cs="Times New Roman" w:hint="eastAsia"/>
          <w:noProof w:val="0"/>
          <w:snapToGrid/>
          <w:color w:val="auto"/>
          <w:kern w:val="2"/>
          <w:sz w:val="32"/>
          <w:szCs w:val="32"/>
        </w:rPr>
        <w:t>履</w:t>
      </w:r>
      <w:proofErr w:type="gramEnd"/>
      <w:r w:rsidR="00FA7D3C" w:rsidRPr="00F52D6E">
        <w:rPr>
          <w:rFonts w:ascii="仿宋_GB2312" w:eastAsia="仿宋_GB2312" w:hAnsi="Calibri" w:cs="Times New Roman" w:hint="eastAsia"/>
          <w:noProof w:val="0"/>
          <w:snapToGrid/>
          <w:color w:val="auto"/>
          <w:kern w:val="2"/>
          <w:sz w:val="32"/>
          <w:szCs w:val="32"/>
        </w:rPr>
        <w:t>职能力和水平。做好宣传、提案、文史、理论研究、社情民意等工作，履行好政协协商、民主监督、参政议政职能。保证2022年政协工作的正常开展。</w:t>
      </w:r>
    </w:p>
    <w:p w:rsidR="00DB2667" w:rsidRPr="00DB2667" w:rsidRDefault="00DB2667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阶段目标：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2022</w:t>
      </w:r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年1-12月，每月召开一次主席会，按季度召开常委会，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召开政协全会一次，</w:t>
      </w:r>
      <w:proofErr w:type="gramStart"/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分专委</w:t>
      </w:r>
      <w:proofErr w:type="gramEnd"/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会开展委员视察和调研活动。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因为</w:t>
      </w:r>
      <w:r w:rsidRPr="00FA7D3C">
        <w:rPr>
          <w:rFonts w:ascii="仿宋_GB2312" w:eastAsia="仿宋_GB2312" w:hAnsi="仿宋" w:hint="eastAsia"/>
          <w:sz w:val="32"/>
          <w:szCs w:val="32"/>
        </w:rPr>
        <w:t>疫情原因，</w:t>
      </w:r>
      <w:r>
        <w:rPr>
          <w:rFonts w:ascii="仿宋_GB2312" w:eastAsia="仿宋_GB2312" w:hAnsi="仿宋" w:hint="eastAsia"/>
          <w:sz w:val="32"/>
          <w:szCs w:val="32"/>
        </w:rPr>
        <w:t>2022年民主监督和评议总结大会延迟召开，未能按时完成，</w:t>
      </w:r>
    </w:p>
    <w:p w:rsidR="001B0D1C" w:rsidRPr="001D1F08" w:rsidRDefault="001B0D1C" w:rsidP="001D1F08">
      <w:pPr>
        <w:spacing w:before="101" w:line="223" w:lineRule="auto"/>
        <w:ind w:left="614"/>
        <w:outlineLvl w:val="0"/>
        <w:rPr>
          <w:rFonts w:ascii="黑体" w:eastAsia="黑体" w:hAnsi="黑体" w:cs="黑体"/>
          <w:bCs/>
          <w:spacing w:val="3"/>
          <w:sz w:val="32"/>
          <w:szCs w:val="32"/>
        </w:rPr>
      </w:pPr>
      <w:r w:rsidRPr="001D1F08">
        <w:rPr>
          <w:rFonts w:ascii="黑体" w:eastAsia="黑体" w:hAnsi="黑体" w:cs="黑体"/>
          <w:bCs/>
          <w:spacing w:val="3"/>
          <w:sz w:val="32"/>
          <w:szCs w:val="32"/>
        </w:rPr>
        <w:t>二、 绩效评价工作开展情况</w:t>
      </w:r>
    </w:p>
    <w:p w:rsidR="001B0D1C" w:rsidRDefault="001B0D1C" w:rsidP="00330BDD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(一)绩效评价目的、对象和范围。</w:t>
      </w:r>
    </w:p>
    <w:p w:rsidR="00DB2667" w:rsidRPr="00DB2667" w:rsidRDefault="00DB2667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目的：加强项目支出预算绩效管理，强化支出责任，建立科学、合理的财政支出绩效评价管理体系，提高项目资金使用效益。</w:t>
      </w:r>
    </w:p>
    <w:p w:rsidR="00DB2667" w:rsidRPr="00DB2667" w:rsidRDefault="00DB2667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对象：政协工作专项经费整体项目支出情况，</w:t>
      </w:r>
      <w:proofErr w:type="gramStart"/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含各级</w:t>
      </w:r>
      <w:proofErr w:type="gramEnd"/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绩效指标。</w:t>
      </w:r>
    </w:p>
    <w:p w:rsidR="00DB2667" w:rsidRPr="00DB2667" w:rsidRDefault="00DB2667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范围：政协工作专项经费绩效目标设定情况，包含整体目标和各分级目标的合理性；专项经费投入和使用情况；为实现专项经费绩效目标制定的工作制度和采取的工作措施；专项经费绩效目标实现程度及效果。</w:t>
      </w:r>
    </w:p>
    <w:p w:rsidR="00FA7D3C" w:rsidRPr="00DB2667" w:rsidRDefault="00FA7D3C" w:rsidP="00330BDD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</w:p>
    <w:p w:rsidR="001B0D1C" w:rsidRPr="00330BDD" w:rsidRDefault="001B0D1C" w:rsidP="00330BDD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lastRenderedPageBreak/>
        <w:t>(二)绩效评价原则、评价指标体系(附表说明)、评价方</w:t>
      </w:r>
    </w:p>
    <w:p w:rsidR="001B0D1C" w:rsidRDefault="001B0D1C" w:rsidP="00330BDD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法、评价标准等。</w:t>
      </w:r>
    </w:p>
    <w:p w:rsidR="00DB2667" w:rsidRDefault="00E549BB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/>
          <w:snapToGrid/>
          <w:color w:val="auto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F91F81" wp14:editId="353A5036">
            <wp:simplePos x="0" y="0"/>
            <wp:positionH relativeFrom="margin">
              <wp:posOffset>138430</wp:posOffset>
            </wp:positionH>
            <wp:positionV relativeFrom="margin">
              <wp:posOffset>2693670</wp:posOffset>
            </wp:positionV>
            <wp:extent cx="5551805" cy="5919470"/>
            <wp:effectExtent l="0" t="0" r="0" b="5080"/>
            <wp:wrapSquare wrapText="bothSides"/>
            <wp:docPr id="2" name="图片 2" descr="C:\Users\Lenovo\AppData\Local\Temp\WeChat Files\08428e243d3496f45b9f4d38c3db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08428e243d3496f45b9f4d38c3db4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5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667" w:rsidRPr="00DB2667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评价原则：科学规范原则，严格按照规定程序执行，科学可行；公正公开原则，符合真实、客观、公正要求并依法公开；分级分类原则，分类组织实施；绩效相关原则，针对具体支出和产出绩效进行结果评价。</w:t>
      </w:r>
    </w:p>
    <w:p w:rsidR="00DB2667" w:rsidRDefault="00676894" w:rsidP="00DB2667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lastRenderedPageBreak/>
        <w:t>评价指标体系：</w:t>
      </w:r>
    </w:p>
    <w:p w:rsidR="000F0B23" w:rsidRPr="000F0B23" w:rsidRDefault="000F0B23" w:rsidP="000F0B23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评价方法：采用公众评判、综合因素分析、最低成本衡量等方法对项目支出进行评价。</w:t>
      </w:r>
    </w:p>
    <w:p w:rsidR="000F0B23" w:rsidRPr="000F0B23" w:rsidRDefault="000F0B23" w:rsidP="000F0B23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评价标准：按照评价指标体系中相关数值，综合</w:t>
      </w:r>
      <w:proofErr w:type="gramStart"/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考量</w:t>
      </w:r>
      <w:proofErr w:type="gramEnd"/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、动态比较、成本-效益评估，对结果进行评价。</w:t>
      </w:r>
    </w:p>
    <w:p w:rsidR="001B0D1C" w:rsidRDefault="000F0B23" w:rsidP="00330BDD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 xml:space="preserve"> </w:t>
      </w:r>
      <w:r w:rsidR="001B0D1C"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(三)绩效评价工作过程。</w:t>
      </w:r>
    </w:p>
    <w:p w:rsidR="000F0B23" w:rsidRPr="000F0B23" w:rsidRDefault="000F0B23" w:rsidP="000F0B23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1.成立项目评价工作小组，制定绩效评价工作总体方案，确定评价对象和目标。2.项目工作小组按照评价程序、要求，收集、整理评价相关数据和资料，对单位重点项目开展绩效自评，形成客观评价结论。</w:t>
      </w:r>
    </w:p>
    <w:p w:rsidR="001B0D1C" w:rsidRDefault="001B0D1C" w:rsidP="001D1F08">
      <w:pPr>
        <w:spacing w:before="101" w:line="223" w:lineRule="auto"/>
        <w:ind w:left="614"/>
        <w:outlineLvl w:val="0"/>
        <w:rPr>
          <w:rFonts w:ascii="黑体" w:eastAsia="黑体" w:hAnsi="黑体" w:cs="黑体"/>
          <w:bCs/>
          <w:spacing w:val="3"/>
          <w:sz w:val="32"/>
          <w:szCs w:val="32"/>
        </w:rPr>
      </w:pPr>
      <w:r w:rsidRPr="001D1F08">
        <w:rPr>
          <w:rFonts w:ascii="黑体" w:eastAsia="黑体" w:hAnsi="黑体" w:cs="黑体"/>
          <w:bCs/>
          <w:spacing w:val="3"/>
          <w:sz w:val="32"/>
          <w:szCs w:val="32"/>
        </w:rPr>
        <w:t>三、 综合评价情况及评价结论(附相关评分表)</w:t>
      </w:r>
    </w:p>
    <w:p w:rsidR="000F0B23" w:rsidRDefault="000F0B23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经过绩效项目小组的认真考核、综合</w:t>
      </w:r>
      <w:proofErr w:type="gramStart"/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考量</w:t>
      </w:r>
      <w:proofErr w:type="gramEnd"/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，项目支出评分为</w:t>
      </w:r>
      <w:r w:rsidR="008C30B4" w:rsidRPr="008C30B4">
        <w:rPr>
          <w:rFonts w:ascii="仿宋_GB2312" w:eastAsia="仿宋_GB2312" w:hAnsi="仿宋" w:cs="Times New Roman" w:hint="eastAsia"/>
          <w:noProof w:val="0"/>
          <w:snapToGrid/>
          <w:color w:val="000000" w:themeColor="text1"/>
          <w:kern w:val="2"/>
          <w:sz w:val="32"/>
          <w:szCs w:val="32"/>
        </w:rPr>
        <w:t>98</w:t>
      </w:r>
      <w:r w:rsidRPr="000F0B23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分，等级为优。各专项资金得到了合理的安排与利用，保障了各项工作的顺利进行，基本达到了预期效果。</w:t>
      </w:r>
    </w:p>
    <w:p w:rsidR="00C80C19" w:rsidRDefault="00C80C19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评分表：</w:t>
      </w:r>
    </w:p>
    <w:p w:rsidR="00C80C19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/>
          <w:snapToGrid/>
          <w:color w:val="auto"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E3EDDD" wp14:editId="7128FE04">
            <wp:simplePos x="0" y="0"/>
            <wp:positionH relativeFrom="margin">
              <wp:posOffset>354330</wp:posOffset>
            </wp:positionH>
            <wp:positionV relativeFrom="margin">
              <wp:posOffset>5362575</wp:posOffset>
            </wp:positionV>
            <wp:extent cx="4805045" cy="3736975"/>
            <wp:effectExtent l="0" t="0" r="0" b="0"/>
            <wp:wrapSquare wrapText="bothSides"/>
            <wp:docPr id="3" name="图片 3" descr="C:\Users\Lenovo\AppData\Local\Temp\WeChat Files\670e82b9290b358284a04adedd10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670e82b9290b358284a04adedd10b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0B4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</w:p>
    <w:p w:rsidR="008C30B4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</w:p>
    <w:p w:rsidR="008C30B4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</w:p>
    <w:p w:rsidR="008C30B4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</w:p>
    <w:p w:rsidR="008C30B4" w:rsidRDefault="008C30B4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</w:p>
    <w:p w:rsidR="001B0D1C" w:rsidRPr="001D1F08" w:rsidRDefault="001B0D1C" w:rsidP="001D1F08">
      <w:pPr>
        <w:spacing w:before="101" w:line="223" w:lineRule="auto"/>
        <w:ind w:left="614"/>
        <w:outlineLvl w:val="0"/>
        <w:rPr>
          <w:rFonts w:ascii="黑体" w:eastAsia="黑体" w:hAnsi="黑体" w:cs="黑体"/>
          <w:bCs/>
          <w:spacing w:val="3"/>
          <w:sz w:val="32"/>
          <w:szCs w:val="32"/>
        </w:rPr>
      </w:pPr>
      <w:bookmarkStart w:id="0" w:name="_GoBack"/>
      <w:bookmarkEnd w:id="0"/>
      <w:r w:rsidRPr="001D1F08">
        <w:rPr>
          <w:rFonts w:ascii="黑体" w:eastAsia="黑体" w:hAnsi="黑体" w:cs="黑体"/>
          <w:bCs/>
          <w:spacing w:val="3"/>
          <w:sz w:val="32"/>
          <w:szCs w:val="32"/>
        </w:rPr>
        <w:lastRenderedPageBreak/>
        <w:t>四、 绩效评价指标分析</w:t>
      </w:r>
    </w:p>
    <w:p w:rsidR="001B0D1C" w:rsidRDefault="001B0D1C" w:rsidP="00C80C19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(一)项目决策情况</w:t>
      </w:r>
    </w:p>
    <w:p w:rsidR="00C80C19" w:rsidRPr="00C80C19" w:rsidRDefault="00C80C19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outlineLvl w:val="0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C80C19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项目建设计划实施进度基本明确，项目建设符合要求和目的，符合单位工作实际需要，项目决策依据较为充分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。</w:t>
      </w:r>
    </w:p>
    <w:p w:rsidR="001B0D1C" w:rsidRDefault="001B0D1C" w:rsidP="00C80C19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(二)项目过程情况</w:t>
      </w:r>
    </w:p>
    <w:p w:rsidR="00C80C19" w:rsidRPr="00C80C19" w:rsidRDefault="00C80C19" w:rsidP="00C80C19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outlineLvl w:val="0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 w:rsidRPr="00C80C19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各项目按计划，分月份、季度、分专委会分别开展，有些项目因为特殊原因虽然时间上有所推迟，但最后都顺利完成。项目中期，对整个项目支出情况进行了目标分析，查找原因，提出整改措施，顺利完成了全年度绩效考核目标。</w:t>
      </w:r>
    </w:p>
    <w:p w:rsidR="001B0D1C" w:rsidRDefault="001B0D1C" w:rsidP="00C80C19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(三)项目产出情况</w:t>
      </w:r>
    </w:p>
    <w:p w:rsidR="00C80C19" w:rsidRPr="00F73000" w:rsidRDefault="00F73000" w:rsidP="00F73000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0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2022</w:t>
      </w:r>
      <w:r w:rsidR="00C80C19" w:rsidRPr="00C80C19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年度共征集提案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144</w:t>
      </w:r>
      <w:r w:rsidR="00C80C19" w:rsidRPr="00C80C19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件，调研和撰写报告</w:t>
      </w: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8</w:t>
      </w:r>
      <w:r w:rsidR="00C80C19" w:rsidRPr="00C80C19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篇，社情民意若干篇，按时召开了会议、组织了各项培训，大大提高了单位人员和委员们的工作效率。</w:t>
      </w:r>
    </w:p>
    <w:p w:rsidR="001B0D1C" w:rsidRPr="00330BDD" w:rsidRDefault="001B0D1C" w:rsidP="00C80C19">
      <w:pPr>
        <w:spacing w:before="101" w:line="223" w:lineRule="auto"/>
        <w:ind w:left="614"/>
        <w:outlineLvl w:val="0"/>
        <w:rPr>
          <w:rFonts w:ascii="楷体_GB2312" w:eastAsia="楷体_GB2312" w:hAnsi="宋体" w:cs="宋体"/>
          <w:spacing w:val="9"/>
          <w:position w:val="23"/>
          <w:sz w:val="32"/>
          <w:szCs w:val="32"/>
        </w:rPr>
      </w:pPr>
      <w:r w:rsidRPr="00330BDD">
        <w:rPr>
          <w:rFonts w:ascii="楷体_GB2312" w:eastAsia="楷体_GB2312" w:hAnsi="宋体" w:cs="宋体"/>
          <w:spacing w:val="9"/>
          <w:position w:val="23"/>
          <w:sz w:val="32"/>
          <w:szCs w:val="32"/>
        </w:rPr>
        <w:t>(四)项目效益情况</w:t>
      </w:r>
    </w:p>
    <w:p w:rsidR="00F73000" w:rsidRDefault="00F73000" w:rsidP="00F73000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textAlignment w:val="auto"/>
        <w:outlineLvl w:val="0"/>
        <w:rPr>
          <w:rFonts w:ascii="仿宋_GB2312" w:eastAsia="仿宋_GB2312" w:hAnsi="仿宋" w:cs="Times New Roman"/>
          <w:noProof w:val="0"/>
          <w:snapToGrid/>
          <w:color w:val="auto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2022</w:t>
      </w:r>
      <w:r w:rsidRPr="00F73000">
        <w:rPr>
          <w:rFonts w:ascii="仿宋_GB2312" w:eastAsia="仿宋_GB2312" w:hAnsi="仿宋" w:cs="Times New Roman" w:hint="eastAsia"/>
          <w:noProof w:val="0"/>
          <w:snapToGrid/>
          <w:color w:val="auto"/>
          <w:kern w:val="2"/>
          <w:sz w:val="32"/>
          <w:szCs w:val="32"/>
        </w:rPr>
        <w:t>年征集到的提案、报告、社情民意被采纳后对万载经济社会发展带来了良性的改变，委员参政议政得到了很大的反响，委员满意度大大提高。</w:t>
      </w:r>
    </w:p>
    <w:p w:rsidR="00F73000" w:rsidRDefault="00F73000" w:rsidP="00F73000">
      <w:pPr>
        <w:spacing w:before="104" w:line="222" w:lineRule="auto"/>
        <w:ind w:left="465"/>
        <w:rPr>
          <w:rFonts w:ascii="黑体" w:eastAsia="黑体" w:hAnsi="黑体" w:cs="黑体"/>
          <w:spacing w:val="-2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</w:rPr>
        <w:t>五、主要经验及做法、存在的问题及原因分析</w:t>
      </w:r>
    </w:p>
    <w:p w:rsidR="009F6153" w:rsidRPr="009F6153" w:rsidRDefault="009F6153" w:rsidP="009F6153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  <w:rPr>
          <w:rFonts w:ascii="仿宋_GB2312" w:eastAsia="仿宋_GB2312" w:hAnsi="Helvetica" w:cs="Helvetica"/>
          <w:bCs/>
          <w:noProof w:val="0"/>
          <w:snapToGrid/>
          <w:sz w:val="32"/>
          <w:szCs w:val="32"/>
        </w:rPr>
      </w:pPr>
      <w:r w:rsidRPr="009F6153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1．明确分工、落实责任。根据各专委会和办公室职责做好各项工作分工，压实主体责任。充分做好各项准备工作，如认真制订会议方案，编制调研日程安排表，收集社情民意、征集提案，通过六个专委会委和办公室通力合作，使各项工作有序开展推进。</w:t>
      </w:r>
    </w:p>
    <w:p w:rsidR="009F6153" w:rsidRPr="009F6153" w:rsidRDefault="009F6153" w:rsidP="009F6153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  <w:rPr>
          <w:rFonts w:ascii="仿宋_GB2312" w:eastAsia="仿宋_GB2312" w:hAnsi="Helvetica" w:cs="Helvetica"/>
          <w:bCs/>
          <w:noProof w:val="0"/>
          <w:snapToGrid/>
          <w:sz w:val="32"/>
          <w:szCs w:val="32"/>
        </w:rPr>
      </w:pPr>
      <w:r w:rsidRPr="009F6153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lastRenderedPageBreak/>
        <w:t>2．加强领导，团结协作。县政协党组、县政协委员会加强对各项工作的领导，按时召开各项常规会议，对于重大会议，按时召开政协党组、主席扩大会议，确定会议议程、调研安排，研究制定各项方案，督促检查各项工作进展情况，各工作组分工负责，相互配合，县直各部门大力支持配合。保证了政协各项工作顺利进行。</w:t>
      </w:r>
    </w:p>
    <w:p w:rsidR="009F6153" w:rsidRPr="009F6153" w:rsidRDefault="009F6153" w:rsidP="009F6153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  <w:rPr>
          <w:rFonts w:ascii="仿宋_GB2312" w:eastAsia="仿宋_GB2312" w:hAnsi="Helvetica" w:cs="Helvetica"/>
          <w:bCs/>
          <w:noProof w:val="0"/>
          <w:snapToGrid/>
          <w:sz w:val="32"/>
          <w:szCs w:val="32"/>
        </w:rPr>
      </w:pPr>
      <w:r w:rsidRPr="009F6153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3．勤俭办公，厉行节约。县政协办公室贯彻执行“中央八项规定”和市县有关规定精神，坚持“少花钱、多办事，勤俭节约、简单务实”的原则，对各项经费进行了压缩和精简，把勤俭节约的理念贯穿始终，力戒形式主义和形象工程。</w:t>
      </w:r>
    </w:p>
    <w:p w:rsidR="009F6153" w:rsidRPr="009F6153" w:rsidRDefault="009F6153" w:rsidP="009F6153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  <w:rPr>
          <w:rFonts w:ascii="仿宋_GB2312" w:eastAsia="仿宋_GB2312" w:hAnsi="Helvetica" w:cs="Helvetica"/>
          <w:bCs/>
          <w:noProof w:val="0"/>
          <w:snapToGrid/>
          <w:color w:val="000000" w:themeColor="text1"/>
          <w:sz w:val="32"/>
          <w:szCs w:val="32"/>
        </w:rPr>
      </w:pPr>
      <w:r w:rsidRPr="009F6153">
        <w:rPr>
          <w:rFonts w:ascii="仿宋_GB2312" w:eastAsia="仿宋_GB2312" w:hAnsi="Helvetica" w:cs="Helvetica" w:hint="eastAsia"/>
          <w:bCs/>
          <w:noProof w:val="0"/>
          <w:snapToGrid/>
          <w:color w:val="000000" w:themeColor="text1"/>
          <w:sz w:val="32"/>
          <w:szCs w:val="32"/>
        </w:rPr>
        <w:t>问题：绩效评价不够规范，对指标的考核比较模糊导致目标完成值界定比较困难，绩效评价结果作用约束力不足，一定程度上影响了绩效评价结果的准确性和对以后工作的指导性。</w:t>
      </w:r>
    </w:p>
    <w:p w:rsidR="009F6153" w:rsidRPr="00474FCE" w:rsidRDefault="009F6153" w:rsidP="00474FCE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  <w:rPr>
          <w:rFonts w:ascii="仿宋_GB2312" w:eastAsia="仿宋_GB2312" w:hAnsi="Helvetica" w:cs="Helvetica"/>
          <w:bCs/>
          <w:noProof w:val="0"/>
          <w:snapToGrid/>
          <w:sz w:val="32"/>
          <w:szCs w:val="32"/>
        </w:rPr>
      </w:pPr>
      <w:r w:rsidRPr="009F6153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原因：对绩效评价重要性认识不到位，绩效评价体系不够健全，一定程度上影响了结果的公正、公平、准确。</w:t>
      </w:r>
    </w:p>
    <w:p w:rsidR="00F73000" w:rsidRDefault="00F73000" w:rsidP="00F73000">
      <w:pPr>
        <w:spacing w:before="250" w:line="222" w:lineRule="auto"/>
        <w:ind w:left="469"/>
        <w:outlineLvl w:val="0"/>
        <w:rPr>
          <w:rFonts w:ascii="黑体" w:eastAsia="黑体" w:hAnsi="黑体" w:cs="黑体"/>
          <w:bCs/>
          <w:spacing w:val="-19"/>
          <w:sz w:val="32"/>
          <w:szCs w:val="32"/>
        </w:rPr>
      </w:pPr>
      <w:r w:rsidRPr="009F6153">
        <w:rPr>
          <w:rFonts w:ascii="黑体" w:eastAsia="黑体" w:hAnsi="黑体" w:cs="黑体"/>
          <w:bCs/>
          <w:spacing w:val="-19"/>
          <w:sz w:val="32"/>
          <w:szCs w:val="32"/>
        </w:rPr>
        <w:t>六、</w:t>
      </w:r>
      <w:r w:rsidRPr="009F6153">
        <w:rPr>
          <w:rFonts w:ascii="黑体" w:eastAsia="黑体" w:hAnsi="黑体" w:cs="黑体"/>
          <w:spacing w:val="-73"/>
          <w:sz w:val="32"/>
          <w:szCs w:val="32"/>
        </w:rPr>
        <w:t xml:space="preserve"> </w:t>
      </w:r>
      <w:r w:rsidRPr="009F6153">
        <w:rPr>
          <w:rFonts w:ascii="黑体" w:eastAsia="黑体" w:hAnsi="黑体" w:cs="黑体"/>
          <w:bCs/>
          <w:spacing w:val="-19"/>
          <w:sz w:val="32"/>
          <w:szCs w:val="32"/>
        </w:rPr>
        <w:t>有关建议</w:t>
      </w:r>
    </w:p>
    <w:p w:rsidR="00474FCE" w:rsidRPr="00474FCE" w:rsidRDefault="00474FCE" w:rsidP="00F73000">
      <w:pPr>
        <w:spacing w:before="250" w:line="222" w:lineRule="auto"/>
        <w:ind w:left="469"/>
        <w:outlineLvl w:val="0"/>
        <w:rPr>
          <w:rFonts w:ascii="仿宋_GB2312" w:eastAsia="仿宋_GB2312" w:hAnsi="黑体" w:cs="黑体"/>
          <w:sz w:val="32"/>
          <w:szCs w:val="32"/>
        </w:rPr>
      </w:pPr>
      <w:r w:rsidRPr="00474FCE">
        <w:rPr>
          <w:rFonts w:ascii="仿宋_GB2312" w:eastAsia="仿宋_GB2312" w:hAnsi="黑体" w:cs="黑体" w:hint="eastAsia"/>
          <w:bCs/>
          <w:spacing w:val="-19"/>
          <w:sz w:val="32"/>
          <w:szCs w:val="32"/>
        </w:rPr>
        <w:t>无</w:t>
      </w:r>
    </w:p>
    <w:p w:rsidR="00F73000" w:rsidRPr="009F6153" w:rsidRDefault="00F73000" w:rsidP="00F73000">
      <w:pPr>
        <w:spacing w:before="254" w:line="221" w:lineRule="auto"/>
        <w:ind w:left="469"/>
        <w:outlineLvl w:val="0"/>
        <w:rPr>
          <w:rFonts w:ascii="黑体" w:eastAsia="黑体" w:hAnsi="黑体" w:cs="黑体"/>
          <w:sz w:val="32"/>
          <w:szCs w:val="32"/>
        </w:rPr>
      </w:pPr>
      <w:r w:rsidRPr="009F6153">
        <w:rPr>
          <w:rFonts w:ascii="黑体" w:eastAsia="黑体" w:hAnsi="黑体" w:cs="黑体"/>
          <w:bCs/>
          <w:spacing w:val="-7"/>
          <w:sz w:val="32"/>
          <w:szCs w:val="32"/>
        </w:rPr>
        <w:t>七、其他需要说明的问题</w:t>
      </w:r>
    </w:p>
    <w:p w:rsidR="00F73000" w:rsidRPr="001B0D1C" w:rsidRDefault="00F73000" w:rsidP="00F73000"/>
    <w:p w:rsidR="001B0D1C" w:rsidRDefault="00474FCE" w:rsidP="007C241A">
      <w:pPr>
        <w:shd w:val="clear" w:color="auto" w:fill="FFFFFF"/>
        <w:kinsoku/>
        <w:autoSpaceDE/>
        <w:autoSpaceDN/>
        <w:adjustRightInd/>
        <w:snapToGrid/>
        <w:spacing w:line="560" w:lineRule="exact"/>
        <w:ind w:firstLine="645"/>
        <w:textAlignment w:val="auto"/>
      </w:pPr>
      <w:r w:rsidRPr="00474FCE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我办通过加强领导、完善制度、加强督促检查，不断强化项目预算和项目资金管理，确保</w:t>
      </w:r>
      <w:r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2022</w:t>
      </w:r>
      <w:r w:rsidRPr="00474FCE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年项目实施顺利并取得显著成效。今后，我办将继</w:t>
      </w:r>
      <w:r w:rsidR="007C241A">
        <w:rPr>
          <w:rFonts w:ascii="仿宋_GB2312" w:eastAsia="仿宋_GB2312" w:hAnsi="Helvetica" w:cs="Helvetica" w:hint="eastAsia"/>
          <w:bCs/>
          <w:noProof w:val="0"/>
          <w:snapToGrid/>
          <w:sz w:val="32"/>
          <w:szCs w:val="32"/>
        </w:rPr>
        <w:t>续加强对项目预算和项目资金的管理、监督，保障各项工作的顺利开展。</w:t>
      </w:r>
    </w:p>
    <w:sectPr w:rsidR="001B0D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90" w:rsidRDefault="00081990" w:rsidP="001B0D1C">
      <w:r>
        <w:separator/>
      </w:r>
    </w:p>
  </w:endnote>
  <w:endnote w:type="continuationSeparator" w:id="0">
    <w:p w:rsidR="00081990" w:rsidRDefault="00081990" w:rsidP="001B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C" w:rsidRDefault="001B0D1C">
    <w:pPr>
      <w:spacing w:line="183" w:lineRule="auto"/>
      <w:ind w:left="390"/>
      <w:rPr>
        <w:rFonts w:ascii="宋体" w:eastAsia="宋体" w:hAnsi="宋体" w:cs="宋体"/>
        <w:sz w:val="26"/>
        <w:szCs w:val="26"/>
      </w:rPr>
    </w:pPr>
    <w:r>
      <w:rPr>
        <w:rFonts w:ascii="宋体" w:eastAsia="宋体" w:hAnsi="宋体" w:cs="宋体"/>
        <w:spacing w:val="-3"/>
        <w:sz w:val="26"/>
        <w:szCs w:val="26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90" w:rsidRDefault="00081990" w:rsidP="001B0D1C">
      <w:r>
        <w:separator/>
      </w:r>
    </w:p>
  </w:footnote>
  <w:footnote w:type="continuationSeparator" w:id="0">
    <w:p w:rsidR="00081990" w:rsidRDefault="00081990" w:rsidP="001B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516"/>
    <w:multiLevelType w:val="hybridMultilevel"/>
    <w:tmpl w:val="ADA0859A"/>
    <w:lvl w:ilvl="0" w:tplc="F9B2C242">
      <w:start w:val="1"/>
      <w:numFmt w:val="japaneseCounting"/>
      <w:lvlText w:val="%1、"/>
      <w:lvlJc w:val="left"/>
      <w:pPr>
        <w:ind w:left="133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1">
    <w:nsid w:val="5A3F78B9"/>
    <w:multiLevelType w:val="hybridMultilevel"/>
    <w:tmpl w:val="4268FFA6"/>
    <w:lvl w:ilvl="0" w:tplc="68C4C88C">
      <w:start w:val="1"/>
      <w:numFmt w:val="japaneseCounting"/>
      <w:lvlText w:val="(%1）"/>
      <w:lvlJc w:val="left"/>
      <w:pPr>
        <w:ind w:left="1409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7"/>
    <w:rsid w:val="00081990"/>
    <w:rsid w:val="000F0B23"/>
    <w:rsid w:val="0019478D"/>
    <w:rsid w:val="001B0D1C"/>
    <w:rsid w:val="001D1F08"/>
    <w:rsid w:val="00265557"/>
    <w:rsid w:val="003308BA"/>
    <w:rsid w:val="00330BDD"/>
    <w:rsid w:val="004402B3"/>
    <w:rsid w:val="00474FCE"/>
    <w:rsid w:val="00584567"/>
    <w:rsid w:val="005E462E"/>
    <w:rsid w:val="0062674D"/>
    <w:rsid w:val="00676894"/>
    <w:rsid w:val="00696F98"/>
    <w:rsid w:val="007C241A"/>
    <w:rsid w:val="008C30B4"/>
    <w:rsid w:val="008D7256"/>
    <w:rsid w:val="008F344E"/>
    <w:rsid w:val="009C6094"/>
    <w:rsid w:val="009F6153"/>
    <w:rsid w:val="00BC34B9"/>
    <w:rsid w:val="00C80C19"/>
    <w:rsid w:val="00DA7CB7"/>
    <w:rsid w:val="00DB2667"/>
    <w:rsid w:val="00E32F5A"/>
    <w:rsid w:val="00E549BB"/>
    <w:rsid w:val="00F73000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1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D1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1C"/>
    <w:rPr>
      <w:sz w:val="18"/>
      <w:szCs w:val="18"/>
    </w:rPr>
  </w:style>
  <w:style w:type="paragraph" w:styleId="a5">
    <w:name w:val="List Paragraph"/>
    <w:basedOn w:val="a"/>
    <w:uiPriority w:val="34"/>
    <w:qFormat/>
    <w:rsid w:val="008F34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68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6894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1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D1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1C"/>
    <w:rPr>
      <w:sz w:val="18"/>
      <w:szCs w:val="18"/>
    </w:rPr>
  </w:style>
  <w:style w:type="paragraph" w:styleId="a5">
    <w:name w:val="List Paragraph"/>
    <w:basedOn w:val="a"/>
    <w:uiPriority w:val="34"/>
    <w:qFormat/>
    <w:rsid w:val="008F34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68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6894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dcterms:created xsi:type="dcterms:W3CDTF">2023-02-10T01:29:00Z</dcterms:created>
  <dcterms:modified xsi:type="dcterms:W3CDTF">2023-09-28T09:41:00Z</dcterms:modified>
</cp:coreProperties>
</file>