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万载工业园区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2021年度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both"/>
        <w:rPr>
          <w:rFonts w:hint="eastAsia" w:ascii="仿宋_GB2312" w:hAnsi="仿宋_GB2312" w:eastAsia="仿宋_GB2312" w:cs="仿宋_GB2312"/>
          <w:color w:val="333333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2021年，县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工业园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在县委、县政府的正确领导下，依据《中华人民共和国政府信息公开条例》（国务院令第711号，以下简称《条例》）要求，结合业务工作，围绕经济社会发展的热点问题，有效提升政府信息公开工作水平。全文包括总体情况、主动公开政府信息情况、收到和处理政府信息公开申请情况、行政复议和行政诉讼情况、存在的主要问题及改进情况、其他需要报告的事项等六部分。本年度报告的电子版可以从万载县人民政府网站（www.wanzai.gov.cn）下载。如对本报告有疑问，请联系万载县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工业园区管委会党政办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，通信地址：万载县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eastAsia="zh-CN"/>
        </w:rPr>
        <w:t>将军东大道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，联系电话：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0795-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8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  <w:t>915578</w:t>
      </w:r>
      <w:r>
        <w:rPr>
          <w:rFonts w:hint="eastAsia" w:ascii="仿宋_GB2312" w:hAnsi="仿宋_GB2312" w:eastAsia="仿宋_GB2312" w:cs="仿宋_GB2312"/>
          <w:color w:val="333333"/>
          <w:sz w:val="31"/>
          <w:szCs w:val="31"/>
        </w:rPr>
        <w:t>；邮政编码：336100。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2" w:firstLineChars="200"/>
        <w:jc w:val="both"/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 xml:space="preserve">主动公开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both"/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公开政府信息涉及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园区的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主要工作动态信息、组织机构及概况信息、法规公文、人事信息、发展规划、财经信息、公开指南等。2021年,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公开信息5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条，其中，公开指南 1 条，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动态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条，公告公示1条，概况信息4条，财经信息4条，法规文件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条，解读回应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，建议提案办理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9条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依申请公开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2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2021年度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园区</w:t>
      </w:r>
      <w:r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未收到依申请公开信息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leftChars="0" w:right="0" w:rightChars="0" w:firstLine="62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政府信息管理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20" w:firstLineChars="200"/>
        <w:jc w:val="both"/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为进一步做好政府信息公开工作，建立健全信息报送制度和信息发布制度，坚持应公开的全面公开，对所有信息公开的内容经过事前审核，各股室积极撰写信息，由股室负责人与分管领导签字确认，交由信息员进行网上公开，确保了公开信息的安全和规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2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4、政府信息公开平台建设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20" w:firstLineChars="200"/>
        <w:jc w:val="both"/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为将政府信息公开工作落到实处，制定了《万载县工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业园</w:t>
      </w:r>
      <w:r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政府信息公开工作制度》，建立了政府信息公开工作考核制度，明确了县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工业园</w:t>
      </w:r>
      <w:r>
        <w:rPr>
          <w:rFonts w:hint="default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政府信息公开信息员职责，全面推进基层政务公开标准化规范化工作。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2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监督保障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20" w:firstLineChars="200"/>
        <w:jc w:val="both"/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为更好地提供政府信息公开服务，方便公民、法人和其他组织获得相关政府信息，将政府信息公开工作纳入各股室年度目标考核内容，并成立了由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园区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主要负责人为组长、分管领导为副组长，各股室负责人为成员（信息员）的政府信息公开工作领导小组。具体信息公开工作由党政办承办，指定专人负责，抓好政府信息公开落实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2" w:firstLineChars="200"/>
        <w:jc w:val="both"/>
        <w:rPr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 0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 2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 0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2" w:firstLineChars="200"/>
        <w:jc w:val="both"/>
        <w:rPr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4"/>
        <w:gridCol w:w="695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2" w:firstLineChars="200"/>
        <w:jc w:val="both"/>
        <w:rPr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 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2" w:firstLineChars="200"/>
        <w:jc w:val="both"/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20" w:firstLineChars="200"/>
        <w:jc w:val="both"/>
      </w:pPr>
      <w:r>
        <w:rPr>
          <w:rFonts w:ascii="仿宋_GB2312" w:eastAsia="仿宋_GB2312" w:cs="仿宋_GB2312"/>
          <w:color w:val="333333"/>
          <w:sz w:val="31"/>
          <w:szCs w:val="31"/>
        </w:rPr>
        <w:t>（一）存在的主要问题：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一是</w:t>
      </w:r>
      <w:r>
        <w:rPr>
          <w:rFonts w:ascii="仿宋_GB2312" w:eastAsia="仿宋_GB2312" w:cs="仿宋_GB2312"/>
          <w:color w:val="333333"/>
          <w:sz w:val="31"/>
          <w:szCs w:val="31"/>
        </w:rPr>
        <w:t>在存在宣传教育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培训</w:t>
      </w:r>
      <w:r>
        <w:rPr>
          <w:rFonts w:ascii="仿宋_GB2312" w:eastAsia="仿宋_GB2312" w:cs="仿宋_GB2312"/>
          <w:color w:val="333333"/>
          <w:sz w:val="31"/>
          <w:szCs w:val="31"/>
        </w:rPr>
        <w:t>不足、缺乏信息专业技术人员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、干职工</w:t>
      </w:r>
      <w:r>
        <w:rPr>
          <w:rFonts w:ascii="仿宋_GB2312" w:eastAsia="仿宋_GB2312" w:cs="仿宋_GB2312"/>
          <w:color w:val="333333"/>
          <w:sz w:val="31"/>
          <w:szCs w:val="31"/>
        </w:rPr>
        <w:t>对信息公开工作认识不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够</w:t>
      </w:r>
      <w:r>
        <w:rPr>
          <w:rFonts w:ascii="仿宋_GB2312" w:eastAsia="仿宋_GB2312" w:cs="仿宋_GB2312"/>
          <w:color w:val="333333"/>
          <w:sz w:val="31"/>
          <w:szCs w:val="31"/>
        </w:rPr>
        <w:t>深等问题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；二是政务信息公开的广度不够，部分栏目信息更新还不够及时</w:t>
      </w:r>
      <w:r>
        <w:rPr>
          <w:rFonts w:ascii="仿宋_GB2312" w:eastAsia="仿宋_GB2312" w:cs="仿宋_GB2312"/>
          <w:color w:val="333333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both"/>
        <w:rPr>
          <w:rFonts w:hint="eastAsia" w:ascii="仿宋_GB2312" w:eastAsia="仿宋_GB2312" w:cs="仿宋_GB2312"/>
          <w:color w:val="333333"/>
          <w:sz w:val="31"/>
          <w:szCs w:val="31"/>
        </w:rPr>
      </w:pPr>
      <w:r>
        <w:rPr>
          <w:rFonts w:hint="eastAsia" w:ascii="仿宋_GB2312" w:eastAsia="仿宋_GB2312" w:cs="仿宋_GB2312"/>
          <w:color w:val="333333"/>
          <w:sz w:val="31"/>
          <w:szCs w:val="31"/>
        </w:rPr>
        <w:t>（二）改进措施：一是加强学习培训力度，提高对政府信息公开工作的认识，增强主动公开政务信息的意识，提高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政务</w:t>
      </w:r>
      <w:r>
        <w:rPr>
          <w:rFonts w:hint="eastAsia" w:ascii="仿宋_GB2312" w:eastAsia="仿宋_GB2312" w:cs="仿宋_GB2312"/>
          <w:color w:val="333333"/>
          <w:sz w:val="31"/>
          <w:szCs w:val="31"/>
        </w:rPr>
        <w:t>信息公开</w:t>
      </w:r>
      <w:r>
        <w:rPr>
          <w:rFonts w:hint="eastAsia" w:ascii="仿宋_GB2312" w:eastAsia="仿宋_GB2312" w:cs="仿宋_GB2312"/>
          <w:color w:val="333333"/>
          <w:sz w:val="31"/>
          <w:szCs w:val="31"/>
          <w:lang w:eastAsia="zh-CN"/>
        </w:rPr>
        <w:t>的</w:t>
      </w:r>
      <w:r>
        <w:rPr>
          <w:rFonts w:hint="eastAsia" w:ascii="仿宋_GB2312" w:eastAsia="仿宋_GB2312" w:cs="仿宋_GB2312"/>
          <w:color w:val="333333"/>
          <w:sz w:val="31"/>
          <w:szCs w:val="31"/>
        </w:rPr>
        <w:t>质量；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二是鼓励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  <w:lang w:eastAsia="zh-CN"/>
        </w:rPr>
        <w:t>机关干职工</w:t>
      </w:r>
      <w:r>
        <w:rPr>
          <w:rFonts w:hint="eastAsia" w:ascii="仿宋_GB2312" w:hAnsi="仿宋_GB2312" w:eastAsia="仿宋_GB2312" w:cs="仿宋_GB2312"/>
          <w:color w:val="333333"/>
          <w:spacing w:val="0"/>
          <w:sz w:val="31"/>
          <w:szCs w:val="31"/>
          <w:shd w:val="clear" w:fill="FFFFFF"/>
        </w:rPr>
        <w:t>进行政务写作，丰富政务信息内容，</w:t>
      </w:r>
      <w:r>
        <w:rPr>
          <w:rFonts w:hint="eastAsia" w:ascii="仿宋_GB2312" w:eastAsia="仿宋_GB2312" w:cs="仿宋_GB2312"/>
          <w:color w:val="333333"/>
          <w:sz w:val="31"/>
          <w:szCs w:val="31"/>
        </w:rPr>
        <w:t>为本单位的政府信息公开工作提供保障。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2" w:firstLineChars="200"/>
        <w:jc w:val="both"/>
        <w:rPr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/>
          <w:bCs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ind w:firstLine="620" w:firstLineChars="200"/>
        <w:rPr>
          <w:rFonts w:hint="default" w:ascii="仿宋_GB2312" w:eastAsia="仿宋_GB2312" w:cs="仿宋_GB2312" w:hAnsiTheme="minorHAnsi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 w:cs="仿宋_GB2312"/>
          <w:color w:val="333333"/>
          <w:kern w:val="0"/>
          <w:sz w:val="31"/>
          <w:szCs w:val="31"/>
          <w:lang w:val="en-US" w:eastAsia="zh-CN" w:bidi="ar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B35D2"/>
    <w:multiLevelType w:val="singleLevel"/>
    <w:tmpl w:val="B54B35D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DE603207"/>
    <w:multiLevelType w:val="singleLevel"/>
    <w:tmpl w:val="DE6032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89AED5C"/>
    <w:multiLevelType w:val="singleLevel"/>
    <w:tmpl w:val="289AED5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56450"/>
    <w:rsid w:val="1BDA7737"/>
    <w:rsid w:val="1EDC57CD"/>
    <w:rsid w:val="2C8714FE"/>
    <w:rsid w:val="2D0E055F"/>
    <w:rsid w:val="39B27AEE"/>
    <w:rsid w:val="52C44112"/>
    <w:rsid w:val="55033BD9"/>
    <w:rsid w:val="6BF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2022-01-20T07:47:00Z</dcterms:created>
  <dc:creator>Administrator</dc:creator>
  <cp:lastModifiedBy>Do what you should do.</cp:lastModifiedBy>
  <dcterms:modified xsi:type="dcterms:W3CDTF">2022-02-11T08:01:38Z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D147FB79AC0D42FB88A4DB46B74FC3DF</vt:lpwstr>
  </property>
</Properties>
</file>