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58" w:lineRule="exact"/>
        <w:jc w:val="center"/>
        <w:rPr>
          <w:rFonts w:ascii="宋体" w:hAnsi="宋体" w:cs="黑体"/>
          <w:b/>
          <w:bCs/>
          <w:sz w:val="44"/>
          <w:szCs w:val="44"/>
        </w:rPr>
      </w:pPr>
      <w:r>
        <w:rPr>
          <w:rFonts w:hint="eastAsia" w:ascii="宋体" w:hAnsi="宋体" w:cs="黑体"/>
          <w:b/>
          <w:bCs/>
          <w:sz w:val="44"/>
          <w:szCs w:val="44"/>
        </w:rPr>
        <w:t>万载县住房和城乡建设局2021年度</w:t>
      </w:r>
    </w:p>
    <w:p>
      <w:pPr>
        <w:spacing w:line="558" w:lineRule="exact"/>
        <w:jc w:val="center"/>
        <w:rPr>
          <w:rFonts w:ascii="宋体" w:hAnsi="宋体" w:cs="黑体"/>
          <w:b/>
          <w:bCs/>
          <w:sz w:val="44"/>
          <w:szCs w:val="44"/>
        </w:rPr>
      </w:pPr>
      <w:r>
        <w:rPr>
          <w:rFonts w:hint="eastAsia" w:ascii="宋体" w:hAnsi="宋体" w:cs="黑体"/>
          <w:b/>
          <w:bCs/>
          <w:sz w:val="44"/>
          <w:szCs w:val="44"/>
        </w:rPr>
        <w:t>政府信息公开</w:t>
      </w:r>
      <w:r>
        <w:rPr>
          <w:rFonts w:hint="eastAsia" w:ascii="宋体" w:hAnsi="宋体" w:cs="黑体"/>
          <w:b/>
          <w:bCs/>
          <w:sz w:val="44"/>
          <w:szCs w:val="44"/>
          <w:lang w:eastAsia="zh-CN"/>
        </w:rPr>
        <w:t>工作</w:t>
      </w:r>
      <w:r>
        <w:rPr>
          <w:rFonts w:hint="eastAsia" w:ascii="宋体" w:hAnsi="宋体" w:cs="黑体"/>
          <w:b/>
          <w:bCs/>
          <w:sz w:val="44"/>
          <w:szCs w:val="44"/>
        </w:rPr>
        <w:t>年度的报告</w:t>
      </w:r>
    </w:p>
    <w:p>
      <w:pPr>
        <w:spacing w:line="558" w:lineRule="exact"/>
        <w:jc w:val="center"/>
        <w:rPr>
          <w:rFonts w:ascii="宋体" w:hAnsi="宋体" w:cs="黑体"/>
          <w:b/>
          <w:bCs/>
          <w:sz w:val="44"/>
          <w:szCs w:val="44"/>
        </w:rPr>
      </w:pPr>
    </w:p>
    <w:p>
      <w:pPr>
        <w:pStyle w:val="4"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根据《中华人民共和国政府信息公开条例》及万载县人民政府办公室《关于开展2021年政务公开工作考评方案的通知》要求，</w:t>
      </w:r>
      <w:r>
        <w:rPr>
          <w:rFonts w:hint="eastAsia" w:ascii="仿宋_GB2312" w:hAnsi="仿宋" w:eastAsia="仿宋_GB2312" w:cs="仿宋"/>
          <w:sz w:val="32"/>
          <w:szCs w:val="32"/>
        </w:rPr>
        <w:t>县住房和城乡建设局在县委、县政府的正确领导下，在市住房和城乡建设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局和县政务信息中心领导的精心指导帮助下，局党委</w:t>
      </w:r>
      <w:r>
        <w:rPr>
          <w:rFonts w:hint="eastAsia" w:ascii="仿宋_GB2312" w:eastAsia="仿宋_GB2312"/>
          <w:sz w:val="32"/>
          <w:szCs w:val="32"/>
        </w:rPr>
        <w:t>紧紧围绕县委县政府中心工作，强化大局意识、服务意识和责任意识</w:t>
      </w:r>
      <w:r>
        <w:rPr>
          <w:rFonts w:hint="eastAsia" w:ascii="仿宋_GB2312" w:hAnsi="仿宋" w:eastAsia="仿宋_GB2312" w:cs="仿宋"/>
          <w:sz w:val="32"/>
          <w:szCs w:val="32"/>
        </w:rPr>
        <w:t>，认真贯彻落实了中央、省、市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政府信息公开</w:t>
      </w:r>
      <w:r>
        <w:rPr>
          <w:rFonts w:hint="eastAsia" w:ascii="仿宋_GB2312" w:hAnsi="仿宋" w:eastAsia="仿宋_GB2312" w:cs="仿宋"/>
          <w:sz w:val="32"/>
          <w:szCs w:val="32"/>
        </w:rPr>
        <w:t>工作精神，着力在组织领导、规范制度、项目分类、公开形式上下功夫，建立政府信息公开的长效机制，</w:t>
      </w:r>
      <w:r>
        <w:rPr>
          <w:rFonts w:hint="eastAsia" w:ascii="仿宋_GB2312" w:eastAsia="仿宋_GB2312"/>
          <w:sz w:val="32"/>
          <w:szCs w:val="32"/>
        </w:rPr>
        <w:t>确保政府信息全面、及时</w:t>
      </w:r>
      <w:r>
        <w:rPr>
          <w:rFonts w:hint="eastAsia" w:ascii="仿宋_GB2312" w:hAnsi="MS Gothic" w:eastAsia="仿宋_GB2312" w:cs="MS Gothic"/>
          <w:sz w:val="32"/>
          <w:szCs w:val="32"/>
        </w:rPr>
        <w:t>、准确公开，提高工作的透明度和公信力，</w:t>
      </w:r>
      <w:r>
        <w:rPr>
          <w:rFonts w:hint="eastAsia" w:ascii="仿宋_GB2312" w:hAnsi="仿宋" w:eastAsia="仿宋_GB2312" w:cs="仿宋"/>
          <w:sz w:val="32"/>
          <w:szCs w:val="32"/>
        </w:rPr>
        <w:t>使政府信息公开工作成为日常工作中的行为。</w:t>
      </w:r>
      <w:r>
        <w:rPr>
          <w:rFonts w:hint="eastAsia" w:ascii="仿宋_GB2312" w:eastAsia="仿宋_GB2312"/>
          <w:sz w:val="32"/>
          <w:szCs w:val="32"/>
        </w:rPr>
        <w:t>本年度报告中所列数据的统计期限自2021年1月1日起至2021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万载县人民政府网站（http://www.wanzai.gov.cn/）下载。如对本报告有任何疑问，请与万载县住房和城乡建设局联系（地址：万载县阳乐北大道564号，电话：0795-8823207，邮编：336100）。</w:t>
      </w:r>
    </w:p>
    <w:p>
      <w:pPr>
        <w:spacing w:line="558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一、总体情况：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一是深化主动公开内容。围绕住建领域政府信息公开目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标，加快完善政府信息公开规范化、标准化架构体系，坚持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目标和结果导向，深入推进主动公开内容建设。着力推动住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建领域尤其是行政权力运行、重点领域、重要民生、重大决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策、政策解读等方面信息公开，充分发挥信息公开综合作用，实现政府信息公开全覆盖，助推“五型”政府建设。</w:t>
      </w:r>
    </w:p>
    <w:p>
      <w:pPr>
        <w:bidi w:val="0"/>
        <w:ind w:firstLine="42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kern w:val="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二是规范依申请公开。建立健全依申请公开工作规程，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坚持规范从申请到归档的全链条闭环管理，形成科学、规范、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高效的工作程序机制。深入研判政府信息公开申请企业和群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众的办事意图，梳理企业和群众申请的热点难点信息，加快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推动符合条件的依申请公开政府信息转化为主动公开信息，</w:t>
      </w:r>
    </w:p>
    <w:p>
      <w:pPr>
        <w:spacing w:line="580" w:lineRule="exact"/>
        <w:rPr>
          <w:rFonts w:hint="eastAsia" w:ascii="Calibri" w:hAnsi="Calibri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积极服务企业和社会各界群众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三是加强政务信息管理。始终坚持“以公开为常态、不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公开为例外”的原则，加强政府信息规范管理，全面落实政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府信息属性源头认定、审查，及时开展失效性文件清查清理。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充分明确政府信息公开属性、公开方式、解读方案、发布要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求、保密审查等内容和要求。对照中国政府法制信息网行政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法规库，更新登载行政法规国家正式版本，统一上传网站信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息公开专栏集中公开，切实做到“应公开、尽公开”。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四是优化平台融合建设。全力融合政府信息公开平台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宜春“12345”热线等载体为辅的信息公开综合平台体系，加快完善信息公开薄弱环节，积极创新公开方式和载体，进一步扩大信息公开受众覆盖面，切实畅通群众参与信息公开渠道，提高住建领域政府信息的透明度，搭好政府和社会公众的连心桥，为提升社会公众获取政府信息的便捷度、满意度和获得感提供渠道与平台保障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五是强化监督考核落实。着力完善信息公开监督考核组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织保障，注重优化政府信息公开监督机制建设，及时出台可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操作性强的《信息公开监督考核方案》，遵循客观、公正、公开考核原则，推行科学、规范、精准的监督考核工作措施，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细化监督考核指标，加大信息公开责任追究落实力度，从严从速抓好信息公开问题整改，充分发挥信息公开监督考核指导作用和综合效能，确保住建部门政府信息公开执行有力、内容全面、程序到位、效果明显。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584" w:lineRule="exact"/>
        <w:jc w:val="center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发件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/>
                <w:color w:val="000000"/>
                <w:kern w:val="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/>
                <w:color w:val="000000"/>
                <w:kern w:val="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/>
                <w:color w:val="000000"/>
                <w:kern w:val="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994.6万元</w:t>
            </w:r>
          </w:p>
        </w:tc>
      </w:tr>
    </w:tbl>
    <w:p>
      <w:pPr>
        <w:pStyle w:val="4"/>
        <w:widowControl w:val="0"/>
        <w:shd w:val="clear" w:color="auto" w:fill="FFFFFF"/>
        <w:spacing w:before="0" w:beforeAutospacing="0" w:after="0" w:afterAutospacing="0" w:line="584" w:lineRule="exact"/>
        <w:jc w:val="center"/>
        <w:rPr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584" w:lineRule="exact"/>
        <w:jc w:val="center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4"/>
        <w:widowControl w:val="0"/>
        <w:shd w:val="clear" w:color="auto" w:fill="FFFFFF"/>
        <w:spacing w:before="0" w:beforeAutospacing="0" w:after="0" w:afterAutospacing="0" w:line="584" w:lineRule="exact"/>
        <w:jc w:val="center"/>
        <w:rPr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584" w:lineRule="exact"/>
        <w:jc w:val="center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863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"/>
        <w:gridCol w:w="735"/>
        <w:gridCol w:w="735"/>
        <w:gridCol w:w="735"/>
        <w:gridCol w:w="416"/>
        <w:gridCol w:w="735"/>
        <w:gridCol w:w="736"/>
        <w:gridCol w:w="737"/>
        <w:gridCol w:w="737"/>
        <w:gridCol w:w="416"/>
        <w:gridCol w:w="737"/>
        <w:gridCol w:w="737"/>
        <w:gridCol w:w="737"/>
        <w:gridCol w:w="737"/>
        <w:gridCol w:w="4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31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72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5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  未  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</w:t>
            </w:r>
          </w:p>
        </w:tc>
        <w:tc>
          <w:tcPr>
            <w:tcW w:w="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3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   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both"/>
        <w:rPr>
          <w:rFonts w:eastAsia="宋体"/>
          <w:color w:val="333333"/>
          <w:kern w:val="2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584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五、存在的主要问题及改进情况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（一）存在的主要问题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年，县住房和城乡建设局政府信息公开工作虽然取得了一定的成效，但也存在一些问题和不足，主要表现在：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1. 政府信息公开不及时，公开内容质量、公开精准度还有待进一步提高。在今后的工作中，将进一步加大督促检查力度，进一步完善和规范，切实抓好政务公开和政府信息公开工作。 </w:t>
      </w:r>
      <w:r>
        <w:rPr>
          <w:rFonts w:hint="eastAsia" w:ascii="宋体" w:hAnsi="宋体" w:eastAsia="仿宋_GB2312" w:cs="宋体"/>
          <w:sz w:val="32"/>
          <w:szCs w:val="32"/>
        </w:rPr>
        <w:t> 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sz w:val="32"/>
          <w:szCs w:val="32"/>
        </w:rPr>
        <w:t>  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2.政府信息公开内容不够全面，如群众关心的城市建设热点情况公开不多或不及时。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3.</w:t>
      </w:r>
      <w:r>
        <w:rPr>
          <w:rFonts w:hint="eastAsia" w:ascii="仿宋_GB2312" w:hAnsi="Calibri" w:eastAsia="仿宋_GB2312"/>
          <w:sz w:val="32"/>
          <w:szCs w:val="32"/>
        </w:rPr>
        <w:t xml:space="preserve"> 工作认识不深，对社会宣传力度不够等等，均有待今后予以高度重视并加以解决。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（二）改进措施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    </w:t>
      </w:r>
      <w:r>
        <w:rPr>
          <w:rFonts w:hint="eastAsia" w:ascii="仿宋_GB2312" w:hAnsi="楷体" w:eastAsia="仿宋_GB2312" w:cs="楷体"/>
          <w:bCs/>
          <w:sz w:val="32"/>
          <w:szCs w:val="32"/>
        </w:rPr>
        <w:t>一是</w:t>
      </w:r>
      <w:r>
        <w:rPr>
          <w:rFonts w:hint="eastAsia" w:ascii="仿宋_GB2312" w:hAnsi="Calibri" w:eastAsia="仿宋_GB2312"/>
          <w:sz w:val="32"/>
          <w:szCs w:val="32"/>
        </w:rPr>
        <w:t>规范流程，以政务制度化、规范化、科学化为着力点，建立长效机制。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二是继续坚持</w:t>
      </w:r>
      <w:r>
        <w:rPr>
          <w:rFonts w:hint="eastAsia" w:ascii="仿宋_GB2312" w:hAnsi="黑体" w:eastAsia="仿宋_GB2312" w:cs="黑体"/>
          <w:sz w:val="32"/>
          <w:szCs w:val="32"/>
        </w:rPr>
        <w:t>“以公开为常态、不公开为例外”的原则，持续推进执行公开、管理公开、服务公开、结果公开。</w:t>
      </w:r>
      <w:r>
        <w:rPr>
          <w:rFonts w:hint="eastAsia" w:ascii="仿宋_GB2312" w:hAnsi="仿宋" w:eastAsia="仿宋_GB2312" w:cs="仿宋"/>
          <w:sz w:val="32"/>
          <w:szCs w:val="32"/>
        </w:rPr>
        <w:t>进一步加强对《条例》的宣传和学习，不断提高信息公开工作人员的业务水平，提升有关工作人员的信息公开能力。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三是继续加强重点领域政府信息公开工作，强化信息公开意识，加强建设系统信息报关工作，及时、准确、有效地报送本系统信息。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58" w:lineRule="exact"/>
        <w:ind w:firstLine="640" w:firstLineChars="200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四是</w:t>
      </w:r>
      <w:r>
        <w:rPr>
          <w:rFonts w:hint="eastAsia" w:ascii="仿宋_GB2312" w:hAnsi="Calibri" w:eastAsia="仿宋_GB2312"/>
          <w:sz w:val="32"/>
          <w:szCs w:val="32"/>
        </w:rPr>
        <w:t>强化管理，服务公众。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进一步用好政务新媒体，利用微信公众号等平台加强与公众互动交流。同时将信息公开工作纳入年度目标管理考核，加强督促检查工作，不断提高本局政府信息公开的质量和水平，营造政府信息公开良好氛围，不断提高住建系统的公信力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84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六、其他需要报告的事项</w:t>
      </w:r>
    </w:p>
    <w:p>
      <w:pPr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sz w:val="32"/>
          <w:szCs w:val="32"/>
        </w:rPr>
        <w:t>2022年，住建局党委将按照《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中华人民共和国政府信息公开条例</w:t>
      </w:r>
      <w:r>
        <w:rPr>
          <w:rFonts w:hint="eastAsia" w:ascii="仿宋_GB2312" w:hAnsi="仿宋" w:eastAsia="仿宋_GB2312" w:cs="仿宋"/>
          <w:sz w:val="32"/>
          <w:szCs w:val="32"/>
        </w:rPr>
        <w:t>》的有关规定，紧紧围绕县委、县政府的中心工作，创新政府信息公开举措，努力提高为发展服务、为基层服务、为群众服务的水平，在完善政府信息公开机制上下功夫，突出抓好权力运行关键部位、关键环节的公开，加大群众关心的热点、难点事项的公开，全面推进政府信息公开工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</w:t>
      </w:r>
      <w:r>
        <w:rPr>
          <w:rFonts w:ascii="仿宋" w:hAnsi="仿宋" w:eastAsia="仿宋" w:cs="仿宋"/>
          <w:sz w:val="32"/>
          <w:szCs w:val="32"/>
        </w:rPr>
        <w:t>我局严格按照国务院办公厅《政府信息公开信息处理费管理办法》（国办函【2020】109）执行，信息处理费按照超额累进方式计算收费金额，采取按件或按量计收方式，2021年我局信息处理费收费情况为零。</w:t>
      </w:r>
    </w:p>
    <w:p>
      <w:pPr>
        <w:ind w:firstLine="64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584" w:lineRule="exact"/>
        <w:ind w:firstLine="5120" w:firstLineChars="1600"/>
        <w:rPr>
          <w:rFonts w:ascii="仿宋_GB2312" w:eastAsia="仿宋_GB2312" w:cs="仿宋_GB2312"/>
          <w:position w:val="8"/>
          <w:sz w:val="32"/>
          <w:szCs w:val="32"/>
        </w:rPr>
      </w:pPr>
    </w:p>
    <w:p>
      <w:pPr>
        <w:spacing w:line="584" w:lineRule="exact"/>
        <w:ind w:firstLine="5120" w:firstLineChars="1600"/>
        <w:rPr>
          <w:rFonts w:ascii="仿宋_GB2312" w:eastAsia="仿宋_GB2312" w:cs="仿宋_GB2312"/>
          <w:position w:val="8"/>
          <w:sz w:val="32"/>
          <w:szCs w:val="32"/>
        </w:rPr>
      </w:pPr>
    </w:p>
    <w:p>
      <w:pPr>
        <w:spacing w:line="584" w:lineRule="exact"/>
        <w:rPr>
          <w:rFonts w:ascii="仿宋_GB2312" w:eastAsia="仿宋_GB2312" w:cs="仿宋_GB2312"/>
          <w:position w:val="8"/>
          <w:sz w:val="32"/>
          <w:szCs w:val="32"/>
        </w:rPr>
      </w:pPr>
      <w:r>
        <w:rPr>
          <w:rFonts w:hint="eastAsia" w:ascii="仿宋_GB2312" w:eastAsia="仿宋_GB2312" w:cs="仿宋_GB2312"/>
          <w:position w:val="8"/>
          <w:sz w:val="32"/>
          <w:szCs w:val="32"/>
        </w:rPr>
        <w:t xml:space="preserve">                         万载县住房和城乡建设局</w:t>
      </w:r>
    </w:p>
    <w:p>
      <w:pPr>
        <w:spacing w:line="584" w:lineRule="exact"/>
        <w:rPr>
          <w:rFonts w:ascii="仿宋_GB2312" w:eastAsia="仿宋_GB2312" w:cs="仿宋_GB2312"/>
          <w:position w:val="8"/>
          <w:sz w:val="32"/>
          <w:szCs w:val="32"/>
        </w:rPr>
      </w:pPr>
      <w:r>
        <w:rPr>
          <w:rFonts w:hint="eastAsia" w:ascii="仿宋_GB2312" w:eastAsia="仿宋_GB2312" w:cs="仿宋_GB2312"/>
          <w:position w:val="8"/>
          <w:sz w:val="32"/>
          <w:szCs w:val="32"/>
        </w:rPr>
        <w:t xml:space="preserve">                            2021年1月10日</w:t>
      </w:r>
    </w:p>
    <w:p>
      <w:pPr>
        <w:spacing w:line="64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KaiTi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Gothic">
    <w:altName w:val="宋体"/>
    <w:panose1 w:val="020B0609070205080204"/>
    <w:charset w:val="80"/>
    <w:family w:val="modern"/>
    <w:pitch w:val="default"/>
    <w:sig w:usb0="00000000" w:usb1="00000000" w:usb2="00000012" w:usb3="00000000" w:csb0="4002009F" w:csb1="DFD7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DRiYzAyMGFiM2Y2Y2Q4NGJjZDViYjE1NGVhMmEifQ=="/>
  </w:docVars>
  <w:rsids>
    <w:rsidRoot w:val="002236DE"/>
    <w:rsid w:val="000131F2"/>
    <w:rsid w:val="00037847"/>
    <w:rsid w:val="000C182A"/>
    <w:rsid w:val="00194CB1"/>
    <w:rsid w:val="002236DE"/>
    <w:rsid w:val="00247837"/>
    <w:rsid w:val="00257853"/>
    <w:rsid w:val="00290143"/>
    <w:rsid w:val="002E131A"/>
    <w:rsid w:val="00333BAF"/>
    <w:rsid w:val="00340C70"/>
    <w:rsid w:val="00391B34"/>
    <w:rsid w:val="003F6408"/>
    <w:rsid w:val="003F6C4E"/>
    <w:rsid w:val="00403DF2"/>
    <w:rsid w:val="004A777E"/>
    <w:rsid w:val="00577405"/>
    <w:rsid w:val="00586523"/>
    <w:rsid w:val="005A2D9B"/>
    <w:rsid w:val="00630787"/>
    <w:rsid w:val="00742877"/>
    <w:rsid w:val="00894CB2"/>
    <w:rsid w:val="0095053A"/>
    <w:rsid w:val="00955F1E"/>
    <w:rsid w:val="0099784C"/>
    <w:rsid w:val="00A0240A"/>
    <w:rsid w:val="00A20506"/>
    <w:rsid w:val="00A2528A"/>
    <w:rsid w:val="00B221E3"/>
    <w:rsid w:val="00B95E24"/>
    <w:rsid w:val="00BE1032"/>
    <w:rsid w:val="00D2765C"/>
    <w:rsid w:val="00D373A1"/>
    <w:rsid w:val="00D5684C"/>
    <w:rsid w:val="00D613CF"/>
    <w:rsid w:val="00D87E96"/>
    <w:rsid w:val="00D94001"/>
    <w:rsid w:val="00E00EAB"/>
    <w:rsid w:val="00E4652A"/>
    <w:rsid w:val="00E55810"/>
    <w:rsid w:val="00E833E2"/>
    <w:rsid w:val="00E84276"/>
    <w:rsid w:val="00EB7988"/>
    <w:rsid w:val="07596AE8"/>
    <w:rsid w:val="10B47D4D"/>
    <w:rsid w:val="38125EE7"/>
    <w:rsid w:val="3C06105B"/>
    <w:rsid w:val="769E137C"/>
    <w:rsid w:val="EFB4D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KaiTi_GB2312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2939</Words>
  <Characters>3037</Characters>
  <Lines>23</Lines>
  <Paragraphs>6</Paragraphs>
  <TotalTime>49</TotalTime>
  <ScaleCrop>false</ScaleCrop>
  <LinksUpToDate>false</LinksUpToDate>
  <CharactersWithSpaces>3150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2022-01-10T23:58:00Z</dcterms:created>
  <dc:creator>Administrator</dc:creator>
  <cp:lastModifiedBy>user</cp:lastModifiedBy>
  <cp:lastPrinted>2022-01-11T19:12:00Z</cp:lastPrinted>
  <dcterms:modified xsi:type="dcterms:W3CDTF">2024-03-21T17:10:25Z</dcterms:modified>
  <dc:title>关于晏慈华信访事项化解情况汇报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3906D4E19382402199ED62BA29D5EEA5</vt:lpwstr>
  </property>
</Properties>
</file>