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84" w:lineRule="exact"/>
        <w:ind w:left="0" w:leftChars="0" w:right="0" w:rightChars="0" w:firstLine="0" w:firstLineChars="0"/>
        <w:jc w:val="center"/>
        <w:rPr>
          <w:rFonts w:hint="eastAsia" w:ascii="仿宋_GB2312" w:eastAsia="仿宋_GB2312"/>
          <w:color w:val="auto"/>
          <w:sz w:val="32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罗城镇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年政府信息公开工作年度报告</w:t>
      </w:r>
    </w:p>
    <w:p>
      <w:pPr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25" w:lineRule="atLeast"/>
        <w:ind w:left="0" w:right="0" w:firstLine="420"/>
        <w:jc w:val="left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根据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《中华人民共和国政府信息公开条例》规定及国办公开办函〔2021〕30号文件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要求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，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编写本报告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。报告全文主要包括总体情况、主动公开政府信息情况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、收到和处理政府信息公开申请情况、政府信息公开行政复议、行政诉讼情况、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存在的主要问题及改进情况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其他需要报告的事项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。本报告所列数据统计期限为202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年1月1日至202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年12月31日。如对本报告有任何疑问，请与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罗城镇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人民政府办公室联系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（地址：万载县罗城镇人民政府，电话：0795-8353001）。</w:t>
      </w:r>
    </w:p>
    <w:p>
      <w:pPr>
        <w:pStyle w:val="3"/>
        <w:widowControl/>
        <w:shd w:val="clear" w:color="auto" w:fill="FFFFFF"/>
        <w:spacing w:beforeLines="0" w:afterLines="0"/>
        <w:ind w:firstLine="420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总体情况</w:t>
      </w:r>
    </w:p>
    <w:p>
      <w:pPr>
        <w:bidi w:val="0"/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21"/>
          <w:lang w:val="en-US" w:eastAsia="zh-CN" w:bidi="ar-SA"/>
        </w:rPr>
        <w:t>（一）加强政府信息主动公开。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截至2023年12月31日，按照“以公开为常态，不公开为例外”的总体要求，遵循公正、公平、合法、便民的原则，本年度在政府信息公开网站主动公开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97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条信息，涵盖概况信息、工作动态、财经信息、重点领域信息、制度建设、便民服务、村（居）务公开等内容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。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（二）收到和处理依申请公开情况</w:t>
      </w:r>
    </w:p>
    <w:p>
      <w:pPr>
        <w:bidi w:val="0"/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/>
          <w:lang w:val="en-US" w:eastAsia="zh-CN"/>
        </w:rPr>
        <w:t>我镇2023年未收到政府信息公开申请，故未有依申请公开处理情况。</w:t>
      </w:r>
    </w:p>
    <w:p>
      <w:pPr>
        <w:bidi w:val="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21"/>
          <w:lang w:val="en-US" w:eastAsia="zh-CN" w:bidi="ar-SA"/>
        </w:rPr>
        <w:t>（</w:t>
      </w:r>
      <w:r>
        <w:rPr>
          <w:rFonts w:hint="eastAsia" w:eastAsia="楷体_GB2312" w:cs="Times New Roman"/>
          <w:kern w:val="2"/>
          <w:sz w:val="32"/>
          <w:szCs w:val="21"/>
          <w:lang w:val="en-US" w:eastAsia="zh-CN" w:bidi="ar-SA"/>
        </w:rPr>
        <w:t>三</w:t>
      </w:r>
      <w:r>
        <w:rPr>
          <w:rFonts w:hint="eastAsia" w:ascii="Times New Roman" w:hAnsi="Times New Roman" w:eastAsia="楷体_GB2312" w:cs="Times New Roman"/>
          <w:kern w:val="2"/>
          <w:sz w:val="32"/>
          <w:szCs w:val="21"/>
          <w:lang w:val="en-US" w:eastAsia="zh-CN" w:bidi="ar-SA"/>
        </w:rPr>
        <w:t>）推进政府信息管理。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建立健全政府信息管理动态调整机制，准确把握不予公开的范围，定期对公开和不予公开的政府信息进行评估，对失效、废止的政府信息定期清理。严格落实政府信息发布审核制度，先审后发，确保内容准确、表述规范。</w:t>
      </w:r>
    </w:p>
    <w:p>
      <w:pPr>
        <w:bidi w:val="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21"/>
          <w:lang w:val="en-US" w:eastAsia="zh-CN" w:bidi="ar-SA"/>
        </w:rPr>
        <w:t>（</w:t>
      </w:r>
      <w:r>
        <w:rPr>
          <w:rFonts w:hint="eastAsia" w:eastAsia="楷体_GB2312" w:cs="Times New Roman"/>
          <w:kern w:val="2"/>
          <w:sz w:val="32"/>
          <w:szCs w:val="21"/>
          <w:lang w:val="en-US" w:eastAsia="zh-CN" w:bidi="ar-SA"/>
        </w:rPr>
        <w:t>四</w:t>
      </w:r>
      <w:r>
        <w:rPr>
          <w:rFonts w:hint="eastAsia" w:ascii="Times New Roman" w:hAnsi="Times New Roman" w:eastAsia="楷体_GB2312" w:cs="Times New Roman"/>
          <w:kern w:val="2"/>
          <w:sz w:val="32"/>
          <w:szCs w:val="21"/>
          <w:lang w:val="en-US" w:eastAsia="zh-CN" w:bidi="ar-SA"/>
        </w:rPr>
        <w:t>）强化政府信息公开平台建设。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2023年结合工作实际，罗城镇积极探索基层政务公开的机制和办法，增加村级公开的频次，丰富村级公开内容。在城乡低保、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创业补贴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等类惠民惠农财政补贴资金之类的群众关注度高的工作中，加大信息公开力度，向广大村民发放宣传资料和办理指南，使各项惠民政策及时传达到群众中去，实现公开、公平、公正，增强政府工作透明度和公信力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kern w:val="2"/>
          <w:sz w:val="32"/>
          <w:szCs w:val="21"/>
          <w:lang w:val="en-US" w:eastAsia="zh-CN" w:bidi="ar-SA"/>
        </w:rPr>
        <w:t>（</w:t>
      </w:r>
      <w:r>
        <w:rPr>
          <w:rFonts w:hint="eastAsia" w:eastAsia="楷体_GB2312" w:cs="Times New Roman"/>
          <w:kern w:val="2"/>
          <w:sz w:val="32"/>
          <w:szCs w:val="21"/>
          <w:lang w:val="en-US" w:eastAsia="zh-CN" w:bidi="ar-SA"/>
        </w:rPr>
        <w:t>五</w:t>
      </w:r>
      <w:r>
        <w:rPr>
          <w:rFonts w:hint="eastAsia" w:ascii="Times New Roman" w:hAnsi="Times New Roman" w:eastAsia="楷体_GB2312" w:cs="Times New Roman"/>
          <w:kern w:val="2"/>
          <w:sz w:val="32"/>
          <w:szCs w:val="21"/>
          <w:lang w:val="en-US" w:eastAsia="zh-CN" w:bidi="ar-SA"/>
        </w:rPr>
        <w:t>）抓好监督保障工作。</w:t>
      </w:r>
    </w:p>
    <w:p>
      <w:pPr>
        <w:bidi w:val="0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我镇领导班子对我镇政务公开工作高度重视，成立了以党委副书记、镇长为组长，镇党委委员、武装部长为副组长，各线办主任为成员的罗城镇政务公开政务服务工作领导小组。领导小组下设办公室，办公室设在党政办公室，党政办主任兼任办公室主任，主要负责整体工作的推进、指导和督促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将政务公开工作与业务工作有效结合并进行督查考核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我镇高度重视政务公开考核工作，把政务公开纳入年度目标工作考核，建立监督评议制度，自觉接受社会各界监督，主动听取群众意见和建议。2023年度，我镇未因政务公开被责任追究。</w:t>
      </w:r>
    </w:p>
    <w:p>
      <w:pPr>
        <w:pStyle w:val="3"/>
        <w:widowControl/>
        <w:shd w:val="clear" w:color="auto" w:fill="FFFFFF"/>
        <w:spacing w:beforeLines="0" w:afterLines="0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Lines="0" w:after="225" w:afterLines="0" w:line="520" w:lineRule="exact"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Lines="0" w:afterLines="0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  <w:shd w:val="clear" w:color="auto" w:fill="FFFFFF"/>
                <w:lang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  <w:shd w:val="clear" w:color="auto" w:fill="FFFFFF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shd w:val="clear" w:color="auto" w:fill="FFFFFF"/>
                <w:lang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  <w:shd w:val="clear" w:color="auto" w:fill="FFFFFF"/>
                <w:lang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  <w:shd w:val="clear" w:color="auto" w:fill="FFFFFF"/>
                <w:lang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  <w:shd w:val="clear" w:color="auto" w:fill="FFFFFF"/>
                <w:lang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left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60" w:lineRule="exact"/>
              <w:ind w:firstLine="0" w:firstLineChars="0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Lines="0" w:afterLines="0"/>
        <w:ind w:left="0" w:leftChars="0" w:firstLine="0" w:firstLineChars="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宋体" w:hAnsi="宋体" w:eastAsia="仿宋_GB2312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default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firstLine="0" w:firstLineChars="0"/>
              <w:jc w:val="center"/>
              <w:textAlignment w:val="auto"/>
              <w:rPr>
                <w:rFonts w:hint="eastAsia" w:asci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auto" w:fill="FFFFFF"/>
        <w:spacing w:beforeLines="0" w:afterLines="0"/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五、存在的主要问题</w:t>
      </w:r>
      <w:r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及改进情况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公开内容需要进一步深化。主动公开的政府信息与公众的需求还存在一些距离，有关与公众密切相关的决策、规定等方面需要进一步加强。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二是政务公开操作人员的业务水平不高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。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三是对政务公开的意识停留在“尽义务”、“做样子”，自觉公开、主动公开、全面公开的意愿不强。</w:t>
      </w:r>
    </w:p>
    <w:p>
      <w:pPr>
        <w:numPr>
          <w:ilvl w:val="0"/>
          <w:numId w:val="0"/>
        </w:numPr>
        <w:ind w:firstLine="640" w:firstLineChars="200"/>
        <w:rPr>
          <w:rFonts w:hint="default" w:cs="Times New Roman"/>
          <w:color w:val="auto"/>
          <w:kern w:val="2"/>
          <w:sz w:val="32"/>
          <w:szCs w:val="21"/>
          <w:lang w:val="en-US" w:eastAsia="zh-CN" w:bidi="ar-SA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>下一步，我镇将针对存在问题，从以下几个方面加强政务公开工作：一是把握公众迫切需要的政策、规定等信息，自觉公开、主动公开、全面公开。二是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将来要组织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信息报送人员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进行专门培训，提高信息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报送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人员的业务水平。</w:t>
      </w:r>
      <w:r>
        <w:rPr>
          <w:rFonts w:hint="eastAsia" w:cs="Times New Roman"/>
          <w:color w:val="auto"/>
          <w:kern w:val="2"/>
          <w:sz w:val="32"/>
          <w:szCs w:val="21"/>
          <w:lang w:val="en-US" w:eastAsia="zh-CN" w:bidi="ar-SA"/>
        </w:rPr>
        <w:t>三是进一步完善信息公开工作的人员机构和制度安排，确保工作有序开展。</w:t>
      </w:r>
    </w:p>
    <w:p>
      <w:pPr>
        <w:pStyle w:val="3"/>
        <w:widowControl/>
        <w:shd w:val="clear" w:color="auto" w:fill="FFFFFF"/>
        <w:spacing w:beforeLines="0" w:afterLines="0"/>
        <w:ind w:firstLine="420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pStyle w:val="3"/>
        <w:widowControl/>
        <w:shd w:val="clear" w:color="auto" w:fill="FFFFFF"/>
        <w:spacing w:beforeLines="0" w:afterLines="0"/>
        <w:ind w:firstLine="42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  <w:t>1.我镇严格按照国务院办公厅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《政府信息公开信息处理费管理办法》（国办函〔2020〕109号）执行，信息处理费按照超额累进方式计算收费金额，采取按件计收或按量计收方式，202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年我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信息处理费收费情况为零。</w:t>
      </w:r>
    </w:p>
    <w:p>
      <w:pPr>
        <w:pStyle w:val="3"/>
        <w:widowControl/>
        <w:shd w:val="clear" w:color="auto" w:fill="FFFFFF"/>
        <w:spacing w:beforeLines="0" w:afterLines="0"/>
        <w:ind w:firstLine="42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2.本年度报告的电子版可以从万载县人民政府网站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（罗城镇网址http://www.wanzai.gov.cn/wzxrmzf/lczu/xxgk.shtml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）下载。如对本报告有任何疑问，请与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罗城镇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人民政府联系（地址：万载县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罗城镇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人民政府，电话：0795-8353001）。</w:t>
      </w:r>
    </w:p>
    <w:p>
      <w:pPr>
        <w:rPr>
          <w:rFonts w:hint="eastAsia" w:ascii="Times New Roman" w:hAnsi="Times New Roman" w:eastAsia="仿宋_GB2312" w:cs="Times New Roman"/>
          <w:color w:val="auto"/>
          <w:kern w:val="2"/>
          <w:sz w:val="32"/>
          <w:szCs w:val="2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MzlmOTcyMTYzODljMTMyOTg2MWQ2NDY4OTEwYzEifQ=="/>
  </w:docVars>
  <w:rsids>
    <w:rsidRoot w:val="1B843D18"/>
    <w:rsid w:val="09F77CB5"/>
    <w:rsid w:val="1B843D18"/>
    <w:rsid w:val="2D1E0049"/>
    <w:rsid w:val="35A3219F"/>
    <w:rsid w:val="3BDF488B"/>
    <w:rsid w:val="4A4C210E"/>
    <w:rsid w:val="644E1569"/>
    <w:rsid w:val="69E30424"/>
    <w:rsid w:val="741402E2"/>
    <w:rsid w:val="752B44CD"/>
    <w:rsid w:val="75E4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 w:line="560" w:lineRule="exact"/>
      <w:ind w:firstLine="88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2"/>
    </w:pPr>
    <w:rPr>
      <w:rFonts w:ascii="Times New Roman" w:hAnsi="Times New Roman" w:eastAsia="楷体_GB231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Lines="0" w:afterLines="0"/>
    </w:pPr>
    <w:rPr>
      <w:rFonts w:hint="default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2023-12-13T01:03:00Z</dcterms:created>
  <dc:creator>Administrator</dc:creator>
  <cp:lastModifiedBy>Administrator</cp:lastModifiedBy>
  <dcterms:modified xsi:type="dcterms:W3CDTF">2023-12-19T01:36:41Z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88B3ECC976FC4C4296D02EB61CE3D3C3_13</vt:lpwstr>
  </property>
</Properties>
</file>