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600" w:lineRule="atLeast"/>
        <w:ind w:left="0" w:right="0" w:firstLine="64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万载县交通运输局202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3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年政府信息公开工作年度报告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600" w:lineRule="atLeast"/>
        <w:ind w:left="0" w:right="0" w:firstLine="643"/>
        <w:jc w:val="both"/>
        <w:rPr>
          <w:rFonts w:hint="eastAsia" w:ascii="仿宋_GB2312" w:eastAsia="仿宋_GB2312" w:cs="Times New Roman"/>
          <w:sz w:val="32"/>
          <w:szCs w:val="24"/>
          <w:u w:val="none"/>
          <w:lang w:val="en-US" w:eastAsia="zh-CN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bidi="ar-SA"/>
        </w:rPr>
        <w:t>根据《中华人民共和国政府信息公开条例》（以下简称《条例》）要求，现向社会公布本局202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bidi="ar-SA"/>
        </w:rPr>
        <w:t>年政府信息公开工作年度报告。本报告由总体情况，主动公开政府信息情况，收到和处理政府信息公开申请情况，政府信息公开行政复议、行政诉讼情况，存在的主要问题及改进情况，其他需要报告的事项等六部分组成。年报中所列数据统计期限自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bidi="ar-SA"/>
        </w:rPr>
        <w:t>年1月1日起至202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bidi="ar-SA"/>
        </w:rPr>
        <w:t>年12月31日止。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600" w:lineRule="atLeast"/>
        <w:ind w:left="0" w:right="0" w:firstLine="643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bidi="ar-SA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bidi="ar-SA"/>
        </w:rPr>
        <w:t>（一）主动公开政府信息情况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600" w:lineRule="atLeast"/>
        <w:ind w:left="0" w:right="0" w:firstLine="643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bidi="ar-SA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bidi="ar-SA"/>
        </w:rPr>
        <w:t>根据《条例》的规定和要求，我局发布了政务公开目录、政府信息公开指南，更新了政府信息公开工作年度报告，制订了政务信息公开工作实施方案，建立健全了一系列关于政务公开的工作制度，将政务公开工作纳入局系统的绩效考核，对政务公开的要求、责任追究、主要内容等进行了明确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eastAsia="zh-CN" w:bidi="ar-SA"/>
        </w:rPr>
        <w:t>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bidi="ar-SA"/>
        </w:rPr>
        <w:t>我局政府信息公开的主要内容有: 本单位职能及各股室岗位职等。202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bidi="ar-SA"/>
        </w:rPr>
        <w:t xml:space="preserve">年，主动公开信息 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126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bidi="ar-SA"/>
        </w:rPr>
        <w:t>条，其中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eastAsia="zh-CN" w:bidi="ar-SA"/>
        </w:rPr>
        <w:t>工作动态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bidi="ar-SA"/>
        </w:rPr>
        <w:t xml:space="preserve"> 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45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bidi="ar-SA"/>
        </w:rPr>
        <w:t xml:space="preserve">条、政策解读 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7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bidi="ar-SA"/>
        </w:rPr>
        <w:t>条、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eastAsia="zh-CN" w:bidi="ar-SA"/>
        </w:rPr>
        <w:t>建议提案办理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18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bidi="ar-SA"/>
        </w:rPr>
        <w:t xml:space="preserve">条、新闻发布 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bidi="ar-SA"/>
        </w:rPr>
        <w:t xml:space="preserve"> 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600" w:lineRule="atLeast"/>
        <w:ind w:left="0" w:right="0" w:firstLine="643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bidi="ar-SA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bidi="ar-SA"/>
        </w:rPr>
        <w:t>（二）依申请公开办理情况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600" w:lineRule="atLeast"/>
        <w:ind w:left="0" w:right="0" w:firstLine="643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bidi="ar-SA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bidi="ar-SA"/>
        </w:rPr>
        <w:t>截至202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bidi="ar-SA"/>
        </w:rPr>
        <w:t>年12月底，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eastAsia="zh-CN" w:bidi="ar-SA"/>
        </w:rPr>
        <w:t>我局未收到需要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bidi="ar-SA"/>
        </w:rPr>
        <w:t>受理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eastAsia="zh-CN" w:bidi="ar-SA"/>
        </w:rPr>
        <w:t>的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bidi="ar-SA"/>
        </w:rPr>
        <w:t>政府信息公开申请件，未发生行政复议或行政诉讼情况。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600" w:lineRule="atLeast"/>
        <w:ind w:left="0" w:right="0" w:firstLine="643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bidi="ar-SA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bidi="ar-SA"/>
        </w:rPr>
        <w:t>（三）政府信息管理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600" w:lineRule="atLeast"/>
        <w:ind w:left="0" w:right="0" w:firstLine="643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bidi="ar-SA"/>
        </w:rPr>
        <w:t>根据新《条例》规定，设立专人对信息进行规范管理，加强信息内容建设和信息发布审核，把好政治关、政策关、文字关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eastAsia="zh-CN" w:bidi="ar-SA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600" w:lineRule="atLeast"/>
        <w:ind w:left="0" w:right="0" w:firstLine="643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bidi="ar-SA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bidi="ar-SA"/>
        </w:rPr>
        <w:t>（四）政府信息公开平台建设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600" w:lineRule="atLeast"/>
        <w:ind w:left="0" w:right="0" w:firstLine="643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bidi="ar-SA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bidi="ar-SA"/>
        </w:rPr>
        <w:t>县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eastAsia="zh-CN" w:bidi="ar-SA"/>
        </w:rPr>
        <w:t>交通运输局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bidi="ar-SA"/>
        </w:rPr>
        <w:t>坚持公开透明、公平公正的工作原则，结合交通工作实际，202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bidi="ar-SA"/>
        </w:rPr>
        <w:t>年底及时调整交通运输局信息公开目录，完成内容维护工作。其中包括重大预决策公示、建议提案办理、行政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eastAsia="zh-CN" w:bidi="ar-SA"/>
        </w:rPr>
        <w:t>执法公示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bidi="ar-SA"/>
        </w:rPr>
        <w:t>、政策解读等共计 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bidi="ar-SA"/>
        </w:rPr>
        <w:t>项类别，并在工作中及时更新，推进信息公开工作深入开展。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600" w:lineRule="atLeast"/>
        <w:ind w:left="0" w:right="0" w:firstLine="643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bidi="ar-SA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bidi="ar-SA"/>
        </w:rPr>
        <w:t>（五）监督保障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600" w:lineRule="atLeast"/>
        <w:ind w:left="0" w:right="0" w:firstLine="643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eastAsia="zh-CN" w:bidi="ar-SA"/>
        </w:rPr>
        <w:t>县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bidi="ar-SA"/>
        </w:rPr>
        <w:t>交通运输局设立政务公开领导小组，由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eastAsia="zh-CN" w:bidi="ar-SA"/>
        </w:rPr>
        <w:t>党委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bidi="ar-SA"/>
        </w:rPr>
        <w:t>书记、局长任组长，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eastAsia="zh-CN" w:bidi="ar-SA"/>
        </w:rPr>
        <w:t>班子成员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bidi="ar-SA"/>
        </w:rPr>
        <w:t>任副组长，相关科室、中心负责人为成员，领导小组设在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eastAsia="zh-CN" w:bidi="ar-SA"/>
        </w:rPr>
        <w:t>人秘股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bidi="ar-SA"/>
        </w:rPr>
        <w:t>，由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eastAsia="zh-CN" w:bidi="ar-SA"/>
        </w:rPr>
        <w:t>人秘股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bidi="ar-SA"/>
        </w:rPr>
        <w:t>具体负责政务公开日常工作，在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eastAsia="zh-CN" w:bidi="ar-SA"/>
        </w:rPr>
        <w:t>县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bidi="ar-SA"/>
        </w:rPr>
        <w:t>政府门户网站上设立了投诉电话，畅通监督渠道。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 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 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firstLine="240" w:firstLineChars="100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600" w:lineRule="atLeast"/>
        <w:ind w:left="0" w:right="0" w:firstLine="643"/>
        <w:jc w:val="both"/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600" w:lineRule="atLeast"/>
        <w:ind w:left="0" w:right="0" w:firstLine="643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eastAsia="zh-CN" w:bidi="ar-SA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bidi="ar-SA"/>
        </w:rPr>
        <w:t>（一）政府信息公开主动性不够强、及时性不够，对一些公开的内容存在遗漏现象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eastAsia="zh-CN" w:bidi="ar-SA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600" w:lineRule="atLeast"/>
        <w:ind w:left="0" w:right="0" w:firstLine="643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bidi="ar-SA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bidi="ar-SA"/>
        </w:rPr>
        <w:t>（二）信息公开有的栏目公开事项较少，如：工作动态较多，其他公开重视程度不够;导致公开内容较少。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600" w:lineRule="atLeast"/>
        <w:ind w:left="0" w:right="0" w:firstLine="643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(三）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bidi="ar-SA"/>
        </w:rPr>
        <w:t>公开的内容和形式还欠丰富。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600" w:lineRule="atLeast"/>
        <w:ind w:left="0" w:right="0" w:firstLine="643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600" w:lineRule="atLeast"/>
        <w:ind w:left="0" w:right="0" w:firstLine="643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600" w:lineRule="atLeast"/>
        <w:ind w:left="0" w:right="0" w:firstLine="643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eastAsia="zh-CN" w:bidi="ar-SA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bidi="ar-SA"/>
        </w:rPr>
        <w:t>本年度没有需要收费的信息公开申请件，故没有发出收费通知也无实际收费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eastAsia="zh-CN" w:bidi="ar-SA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600" w:lineRule="atLeast"/>
        <w:ind w:left="0" w:right="0" w:firstLine="643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600" w:lineRule="atLeast"/>
        <w:ind w:left="0" w:right="0" w:firstLine="643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附件：万载县2023年政府信息公开工作年度报告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center"/>
        <w:textAlignment w:val="auto"/>
        <w:rPr>
          <w:rFonts w:hint="eastAsia" w:ascii="仿宋_GB2312" w:eastAsia="仿宋_GB2312" w:cs="Times New Roman"/>
          <w:sz w:val="32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left"/>
        <w:textAlignment w:val="auto"/>
        <w:rPr>
          <w:rFonts w:hint="default" w:ascii="仿宋_GB2312" w:hAnsi="Calibri" w:eastAsia="仿宋_GB2312" w:cs="Times New Roman"/>
          <w:sz w:val="32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4MTg3NmQxYzZjOWY3ODk1ZGFjYTI4MjQ4MmZlM2UifQ=="/>
  </w:docVars>
  <w:rsids>
    <w:rsidRoot w:val="00000000"/>
    <w:rsid w:val="03771D01"/>
    <w:rsid w:val="0AA132A7"/>
    <w:rsid w:val="2F39410C"/>
    <w:rsid w:val="397E739D"/>
    <w:rsid w:val="39FC665F"/>
    <w:rsid w:val="406903B3"/>
    <w:rsid w:val="42497F67"/>
    <w:rsid w:val="47972F7A"/>
    <w:rsid w:val="5EFA2EB0"/>
    <w:rsid w:val="60145C01"/>
    <w:rsid w:val="681B2FAA"/>
    <w:rsid w:val="6AAA7E6B"/>
    <w:rsid w:val="75E27BB8"/>
    <w:rsid w:val="78240BFE"/>
    <w:rsid w:val="798E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1998</Words>
  <Characters>2250</Characters>
  <Lines>0</Lines>
  <Paragraphs>0</Paragraphs>
  <TotalTime>14</TotalTime>
  <ScaleCrop>false</ScaleCrop>
  <LinksUpToDate>false</LinksUpToDate>
  <CharactersWithSpaces>2264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2023-01-09T01:04:00Z</dcterms:created>
  <dc:creator>Administrator</dc:creator>
  <cp:lastModifiedBy>v</cp:lastModifiedBy>
  <dcterms:modified xsi:type="dcterms:W3CDTF">2024-03-06T02:55:49Z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581EDC428C3B4E26B8A41820F0BB2ECB_13</vt:lpwstr>
  </property>
</Properties>
</file>