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4" w:lineRule="exact"/>
        <w:jc w:val="center"/>
        <w:textAlignment w:val="auto"/>
        <w:rPr>
          <w:rFonts w:hint="eastAsia" w:ascii="黑体" w:hAnsi="黑体" w:eastAsia="黑体" w:cs="黑体"/>
          <w:b w:val="0"/>
          <w:bCs w:val="0"/>
          <w:i w:val="0"/>
          <w:iCs w:val="0"/>
          <w:caps w:val="0"/>
          <w:color w:val="auto"/>
          <w:spacing w:val="0"/>
          <w:sz w:val="44"/>
          <w:szCs w:val="44"/>
          <w:shd w:val="clear" w:fill="FFFFFF"/>
        </w:rPr>
      </w:pPr>
      <w:bookmarkStart w:id="1" w:name="_GoBack"/>
      <w:r>
        <w:rPr>
          <w:rFonts w:hint="eastAsia" w:ascii="黑体" w:hAnsi="黑体" w:eastAsia="黑体" w:cs="黑体"/>
          <w:b w:val="0"/>
          <w:bCs w:val="0"/>
          <w:i w:val="0"/>
          <w:iCs w:val="0"/>
          <w:caps w:val="0"/>
          <w:color w:val="auto"/>
          <w:spacing w:val="0"/>
          <w:sz w:val="44"/>
          <w:szCs w:val="44"/>
          <w:shd w:val="clear" w:fill="FFFFFF"/>
          <w:lang w:val="en-US" w:eastAsia="zh-CN"/>
        </w:rPr>
        <w:t>白良镇</w:t>
      </w:r>
      <w:r>
        <w:rPr>
          <w:rFonts w:hint="eastAsia" w:ascii="黑体" w:hAnsi="黑体" w:eastAsia="黑体" w:cs="黑体"/>
          <w:b w:val="0"/>
          <w:bCs w:val="0"/>
          <w:i w:val="0"/>
          <w:iCs w:val="0"/>
          <w:caps w:val="0"/>
          <w:color w:val="auto"/>
          <w:spacing w:val="0"/>
          <w:sz w:val="44"/>
          <w:szCs w:val="44"/>
          <w:shd w:val="clear" w:fill="FFFFFF"/>
        </w:rPr>
        <w:t>人民政府2021年度政</w:t>
      </w:r>
      <w:r>
        <w:rPr>
          <w:rFonts w:hint="eastAsia" w:ascii="黑体" w:hAnsi="黑体" w:eastAsia="黑体" w:cs="黑体"/>
          <w:b w:val="0"/>
          <w:bCs w:val="0"/>
          <w:i w:val="0"/>
          <w:iCs w:val="0"/>
          <w:caps w:val="0"/>
          <w:color w:val="auto"/>
          <w:spacing w:val="0"/>
          <w:sz w:val="44"/>
          <w:szCs w:val="44"/>
          <w:shd w:val="clear" w:fill="FFFFFF"/>
          <w:lang w:eastAsia="zh-CN"/>
        </w:rPr>
        <w:t>府</w:t>
      </w:r>
      <w:r>
        <w:rPr>
          <w:rFonts w:hint="eastAsia" w:ascii="黑体" w:hAnsi="黑体" w:eastAsia="黑体" w:cs="黑体"/>
          <w:b w:val="0"/>
          <w:bCs w:val="0"/>
          <w:i w:val="0"/>
          <w:iCs w:val="0"/>
          <w:caps w:val="0"/>
          <w:color w:val="auto"/>
          <w:spacing w:val="0"/>
          <w:sz w:val="44"/>
          <w:szCs w:val="44"/>
          <w:shd w:val="clear" w:fill="FFFFFF"/>
        </w:rPr>
        <w:t>信息公开工作</w:t>
      </w:r>
    </w:p>
    <w:p>
      <w:pPr>
        <w:keepNext w:val="0"/>
        <w:keepLines w:val="0"/>
        <w:pageBreakBefore w:val="0"/>
        <w:kinsoku/>
        <w:wordWrap/>
        <w:overflowPunct/>
        <w:topLinePunct w:val="0"/>
        <w:autoSpaceDE/>
        <w:autoSpaceDN/>
        <w:bidi w:val="0"/>
        <w:adjustRightInd/>
        <w:snapToGrid/>
        <w:spacing w:line="584" w:lineRule="exact"/>
        <w:jc w:val="center"/>
        <w:textAlignment w:val="auto"/>
        <w:rPr>
          <w:rFonts w:hint="eastAsia" w:ascii="黑体" w:hAnsi="黑体" w:eastAsia="黑体" w:cs="黑体"/>
          <w:b w:val="0"/>
          <w:bCs w:val="0"/>
          <w:i w:val="0"/>
          <w:iCs w:val="0"/>
          <w:caps w:val="0"/>
          <w:color w:val="auto"/>
          <w:spacing w:val="0"/>
          <w:sz w:val="44"/>
          <w:szCs w:val="44"/>
          <w:shd w:val="clear" w:fill="FFFFFF"/>
        </w:rPr>
      </w:pPr>
      <w:r>
        <w:rPr>
          <w:rFonts w:hint="eastAsia" w:ascii="黑体" w:hAnsi="黑体" w:eastAsia="黑体" w:cs="黑体"/>
          <w:b w:val="0"/>
          <w:bCs w:val="0"/>
          <w:i w:val="0"/>
          <w:iCs w:val="0"/>
          <w:caps w:val="0"/>
          <w:color w:val="auto"/>
          <w:spacing w:val="0"/>
          <w:sz w:val="44"/>
          <w:szCs w:val="44"/>
          <w:shd w:val="clear" w:fill="FFFFFF"/>
        </w:rPr>
        <w:t>年度报告</w:t>
      </w:r>
    </w:p>
    <w:bookmarkEnd w:id="1"/>
    <w:p>
      <w:pPr>
        <w:keepNext w:val="0"/>
        <w:keepLines w:val="0"/>
        <w:pageBreakBefore w:val="0"/>
        <w:kinsoku/>
        <w:wordWrap/>
        <w:overflowPunct/>
        <w:topLinePunct w:val="0"/>
        <w:autoSpaceDE/>
        <w:autoSpaceDN/>
        <w:bidi w:val="0"/>
        <w:adjustRightInd/>
        <w:snapToGrid/>
        <w:spacing w:line="584" w:lineRule="exact"/>
        <w:jc w:val="center"/>
        <w:textAlignment w:val="auto"/>
        <w:rPr>
          <w:rFonts w:hint="eastAsia" w:ascii="黑体" w:hAnsi="黑体" w:eastAsia="黑体" w:cs="黑体"/>
          <w:b w:val="0"/>
          <w:bCs w:val="0"/>
          <w:i w:val="0"/>
          <w:iCs w:val="0"/>
          <w:caps w:val="0"/>
          <w:color w:val="auto"/>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本报告依据《中华人民共和国政府信息公开条例》（国务院令第711号，以下简称新《条例》）和《国务院办公厅政府信息与政务公开办公室关于政府信息公开工作年度报告有关事项的通知》（国办公开办函〔20</w:t>
      </w:r>
      <w:r>
        <w:rPr>
          <w:rFonts w:hint="eastAsia" w:ascii="仿宋_GB2312" w:hAnsi="仿宋_GB2312" w:eastAsia="仿宋_GB2312" w:cs="仿宋_GB2312"/>
          <w:i w:val="0"/>
          <w:iCs w:val="0"/>
          <w:caps w:val="0"/>
          <w:color w:val="auto"/>
          <w:spacing w:val="0"/>
          <w:sz w:val="32"/>
          <w:szCs w:val="32"/>
          <w:shd w:val="clear" w:fill="FFFFFF"/>
          <w:lang w:val="en-US" w:eastAsia="zh-CN"/>
        </w:rPr>
        <w:t>21</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0号）要求，由</w:t>
      </w:r>
      <w:r>
        <w:rPr>
          <w:rFonts w:hint="eastAsia" w:ascii="仿宋_GB2312" w:hAnsi="仿宋_GB2312" w:eastAsia="仿宋_GB2312" w:cs="仿宋_GB2312"/>
          <w:i w:val="0"/>
          <w:iCs w:val="0"/>
          <w:caps w:val="0"/>
          <w:color w:val="auto"/>
          <w:spacing w:val="0"/>
          <w:sz w:val="32"/>
          <w:szCs w:val="32"/>
          <w:shd w:val="clear" w:fill="FFFFFF"/>
          <w:lang w:val="en-US" w:eastAsia="zh-CN"/>
        </w:rPr>
        <w:t>白良镇</w:t>
      </w:r>
      <w:r>
        <w:rPr>
          <w:rFonts w:hint="eastAsia" w:ascii="仿宋_GB2312" w:hAnsi="仿宋_GB2312" w:eastAsia="仿宋_GB2312" w:cs="仿宋_GB2312"/>
          <w:i w:val="0"/>
          <w:iCs w:val="0"/>
          <w:caps w:val="0"/>
          <w:color w:val="auto"/>
          <w:spacing w:val="0"/>
          <w:sz w:val="32"/>
          <w:szCs w:val="32"/>
          <w:shd w:val="clear" w:fill="FFFFFF"/>
        </w:rPr>
        <w:t>结合有关统计数据编制。本年度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万载县人民政府网站（http://www.wanzai.gov.cn/wzxrmzf/mbx/xxgk.shtml）下载。如对本报告有任何疑问，请与</w:t>
      </w:r>
      <w:r>
        <w:rPr>
          <w:rFonts w:hint="eastAsia" w:ascii="仿宋_GB2312" w:hAnsi="仿宋_GB2312" w:eastAsia="仿宋_GB2312" w:cs="仿宋_GB2312"/>
          <w:i w:val="0"/>
          <w:iCs w:val="0"/>
          <w:caps w:val="0"/>
          <w:color w:val="auto"/>
          <w:spacing w:val="0"/>
          <w:sz w:val="32"/>
          <w:szCs w:val="32"/>
          <w:shd w:val="clear" w:fill="FFFFFF"/>
          <w:lang w:val="en-US" w:eastAsia="zh-CN"/>
        </w:rPr>
        <w:t>白良镇</w:t>
      </w:r>
      <w:r>
        <w:rPr>
          <w:rFonts w:hint="eastAsia" w:ascii="仿宋_GB2312" w:hAnsi="仿宋_GB2312" w:eastAsia="仿宋_GB2312" w:cs="仿宋_GB2312"/>
          <w:i w:val="0"/>
          <w:iCs w:val="0"/>
          <w:caps w:val="0"/>
          <w:color w:val="auto"/>
          <w:spacing w:val="0"/>
          <w:sz w:val="32"/>
          <w:szCs w:val="32"/>
          <w:shd w:val="clear" w:fill="FFFFFF"/>
        </w:rPr>
        <w:t>联系（地址：万载县</w:t>
      </w:r>
      <w:r>
        <w:rPr>
          <w:rFonts w:hint="eastAsia" w:ascii="仿宋_GB2312" w:hAnsi="仿宋_GB2312" w:eastAsia="仿宋_GB2312" w:cs="仿宋_GB2312"/>
          <w:i w:val="0"/>
          <w:iCs w:val="0"/>
          <w:caps w:val="0"/>
          <w:color w:val="auto"/>
          <w:spacing w:val="0"/>
          <w:sz w:val="32"/>
          <w:szCs w:val="32"/>
          <w:shd w:val="clear" w:fill="FFFFFF"/>
          <w:lang w:val="en-US" w:eastAsia="zh-CN"/>
        </w:rPr>
        <w:t>白良镇</w:t>
      </w:r>
      <w:r>
        <w:rPr>
          <w:rFonts w:hint="eastAsia" w:ascii="仿宋_GB2312" w:hAnsi="仿宋_GB2312" w:eastAsia="仿宋_GB2312" w:cs="仿宋_GB2312"/>
          <w:i w:val="0"/>
          <w:iCs w:val="0"/>
          <w:caps w:val="0"/>
          <w:color w:val="auto"/>
          <w:spacing w:val="0"/>
          <w:sz w:val="32"/>
          <w:szCs w:val="32"/>
          <w:shd w:val="clear" w:fill="FFFFFF"/>
          <w:lang w:eastAsia="zh-CN"/>
        </w:rPr>
        <w:t>人民政府</w:t>
      </w:r>
      <w:r>
        <w:rPr>
          <w:rFonts w:hint="eastAsia" w:ascii="仿宋_GB2312" w:hAnsi="仿宋_GB2312" w:eastAsia="仿宋_GB2312" w:cs="仿宋_GB2312"/>
          <w:i w:val="0"/>
          <w:iCs w:val="0"/>
          <w:caps w:val="0"/>
          <w:color w:val="auto"/>
          <w:spacing w:val="0"/>
          <w:sz w:val="32"/>
          <w:szCs w:val="32"/>
          <w:shd w:val="clear" w:fill="FFFFFF"/>
        </w:rPr>
        <w:t>，电话：0795-</w:t>
      </w:r>
      <w:r>
        <w:rPr>
          <w:rFonts w:hint="eastAsia" w:ascii="仿宋_GB2312" w:hAnsi="仿宋_GB2312" w:eastAsia="仿宋_GB2312" w:cs="仿宋_GB2312"/>
          <w:i w:val="0"/>
          <w:iCs w:val="0"/>
          <w:caps w:val="0"/>
          <w:color w:val="auto"/>
          <w:spacing w:val="0"/>
          <w:sz w:val="32"/>
          <w:szCs w:val="32"/>
          <w:shd w:val="clear" w:fill="FFFFFF"/>
          <w:lang w:val="en-US" w:eastAsia="zh-CN"/>
        </w:rPr>
        <w:t>8302080</w:t>
      </w:r>
      <w:r>
        <w:rPr>
          <w:rFonts w:hint="eastAsia" w:ascii="仿宋_GB2312" w:hAnsi="仿宋_GB2312" w:eastAsia="仿宋_GB2312" w:cs="仿宋_GB2312"/>
          <w:i w:val="0"/>
          <w:iCs w:val="0"/>
          <w:caps w:val="0"/>
          <w:color w:val="auto"/>
          <w:spacing w:val="0"/>
          <w:sz w:val="32"/>
          <w:szCs w:val="32"/>
          <w:shd w:val="clear" w:fill="FFFFFF"/>
        </w:rPr>
        <w:t>，邮编：3361</w:t>
      </w:r>
      <w:r>
        <w:rPr>
          <w:rFonts w:hint="eastAsia" w:ascii="仿宋_GB2312" w:hAnsi="仿宋_GB2312" w:eastAsia="仿宋_GB2312" w:cs="仿宋_GB2312"/>
          <w:i w:val="0"/>
          <w:iCs w:val="0"/>
          <w:caps w:val="0"/>
          <w:color w:val="auto"/>
          <w:spacing w:val="0"/>
          <w:sz w:val="32"/>
          <w:szCs w:val="32"/>
          <w:shd w:val="clear" w:fill="FFFFFF"/>
          <w:lang w:val="en-US" w:eastAsia="zh-CN"/>
        </w:rPr>
        <w:t>15</w:t>
      </w:r>
      <w:r>
        <w:rPr>
          <w:rFonts w:hint="eastAsia" w:ascii="仿宋_GB2312" w:hAnsi="仿宋_GB2312" w:eastAsia="仿宋_GB2312" w:cs="仿宋_GB2312"/>
          <w:i w:val="0"/>
          <w:iCs w:val="0"/>
          <w:caps w:val="0"/>
          <w:color w:val="auto"/>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一、总体情况</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rPr>
        <w:t>2021年，白良镇坚持以习近平新时代中国特色社会主义思想为指导，贯彻落实《国务院办公厅印发〈关于全面推进政务公开工作的意见〉实施细则的通知》（国办发〔2016〕80号）和《国务院办公厅关于印发2021年政务公开工作要点的通知》（国办发〔2021〕12号）的要求，</w:t>
      </w:r>
      <w:r>
        <w:rPr>
          <w:rFonts w:hint="eastAsia" w:ascii="仿宋_GB2312" w:hAnsi="仿宋_GB2312" w:eastAsia="仿宋_GB2312" w:cs="仿宋_GB2312"/>
          <w:i w:val="0"/>
          <w:iCs w:val="0"/>
          <w:caps w:val="0"/>
          <w:color w:val="auto"/>
          <w:spacing w:val="0"/>
          <w:sz w:val="32"/>
          <w:szCs w:val="32"/>
          <w:shd w:val="clear" w:fill="FFFFFF"/>
          <w:lang w:val="en-US" w:eastAsia="zh-CN"/>
        </w:rPr>
        <w:t>按照县委、县政府决策部署，牢牢把政务公开工作作为推进“五型”政府建设的重要抓手，坚持将政务公开与服务人民群众紧密相扣，奋力抓好政务公开标准化规范化建设，全面推进全镇政务公开工作阔步向前。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2" w:firstLineChars="200"/>
        <w:jc w:val="left"/>
        <w:textAlignment w:val="auto"/>
        <w:outlineLvl w:val="0"/>
        <w:rPr>
          <w:rFonts w:hint="eastAsia" w:ascii="仿宋_GB2312" w:hAnsi="仿宋_GB2312" w:eastAsia="仿宋_GB2312" w:cs="仿宋_GB2312"/>
          <w:b/>
          <w:bCs/>
          <w:i w:val="0"/>
          <w:iCs w:val="0"/>
          <w:caps w:val="0"/>
          <w:color w:val="auto"/>
          <w:spacing w:val="0"/>
          <w:kern w:val="0"/>
          <w:sz w:val="32"/>
          <w:szCs w:val="32"/>
          <w:lang w:val="en-US" w:eastAsia="zh-CN" w:bidi="ar"/>
        </w:rPr>
      </w:pPr>
      <w:r>
        <w:rPr>
          <w:rFonts w:hint="eastAsia" w:ascii="仿宋_GB2312" w:hAnsi="仿宋_GB2312" w:eastAsia="仿宋_GB2312" w:cs="仿宋_GB2312"/>
          <w:b/>
          <w:bCs/>
          <w:i w:val="0"/>
          <w:iCs w:val="0"/>
          <w:caps w:val="0"/>
          <w:color w:val="auto"/>
          <w:spacing w:val="0"/>
          <w:kern w:val="0"/>
          <w:sz w:val="32"/>
          <w:szCs w:val="32"/>
          <w:lang w:val="en-US" w:eastAsia="zh-CN" w:bidi="ar"/>
        </w:rPr>
        <w:t>（一）主动公开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5" w:lineRule="atLeast"/>
        <w:ind w:left="0" w:right="0" w:firstLine="642" w:firstLineChars="200"/>
        <w:jc w:val="left"/>
        <w:textAlignment w:val="auto"/>
        <w:rPr>
          <w:rFonts w:hint="default" w:ascii="仿宋_GB2312" w:hAnsi="仿宋_GB2312" w:eastAsia="仿宋_GB2312" w:cs="仿宋_GB2312"/>
          <w:b w:val="0"/>
          <w:i w:val="0"/>
          <w:iCs w:val="0"/>
          <w:caps w:val="0"/>
          <w:color w:val="0D1D0F"/>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sz w:val="32"/>
          <w:szCs w:val="32"/>
          <w:shd w:val="clear" w:fill="FFFFFF"/>
          <w:lang w:val="en-US" w:eastAsia="zh-CN"/>
        </w:rPr>
        <w:t>1、决策公开。</w:t>
      </w:r>
      <w:r>
        <w:rPr>
          <w:rFonts w:hint="eastAsia" w:ascii="仿宋_GB2312" w:hAnsi="仿宋_GB2312" w:eastAsia="仿宋_GB2312" w:cs="仿宋_GB2312"/>
          <w:b w:val="0"/>
          <w:i w:val="0"/>
          <w:iCs w:val="0"/>
          <w:caps w:val="0"/>
          <w:color w:val="0D1D0F"/>
          <w:spacing w:val="0"/>
          <w:kern w:val="0"/>
          <w:sz w:val="32"/>
          <w:szCs w:val="32"/>
          <w:shd w:val="clear" w:fill="FFFFFF"/>
          <w:lang w:val="en-US" w:eastAsia="zh-CN" w:bidi="ar"/>
        </w:rPr>
        <w:t>制定出台了《白良镇城乡环境综合整治集中攻坚月工作实施方案》，并在全镇范围内广泛进行宣传，全力改善白良镇城乡人居环境。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2" w:firstLineChars="200"/>
        <w:jc w:val="left"/>
        <w:textAlignment w:val="auto"/>
        <w:outlineLvl w:val="0"/>
        <w:rPr>
          <w:rFonts w:hint="default"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2、管理公开。</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通过召开座谈会、设置意见箱等方式，结合上级要求与我镇实际情况，制定完善了《白良镇便民服务大厅限时办结制度》《白良镇政务公开标准目录汇编》等管理制度，并在网站和政务公示栏内进行公示，做到管理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2" w:firstLineChars="200"/>
        <w:jc w:val="left"/>
        <w:textAlignment w:val="auto"/>
        <w:outlineLvl w:val="0"/>
        <w:rPr>
          <w:rFonts w:hint="default"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3、服务公开。</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广泛听取社会意见，制定了《白良镇便民服务中心投诉处理制度》《白良镇企业和群众办事一本通》等服务制度，严格按照服务制度开展工作，争做群众满意公仆。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2" w:firstLineChars="200"/>
        <w:jc w:val="left"/>
        <w:textAlignment w:val="auto"/>
        <w:outlineLvl w:val="0"/>
        <w:rPr>
          <w:rFonts w:hint="default"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4、结果公开。</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公开了《凝心聚力谋发展 奋力开启新征程—在中国共产党白良镇第三次代表大会上的报告》《政府工作报告—在白良镇第二届人民代表大会第九次会议上》等文件，做到结果公开。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2" w:firstLineChars="200"/>
        <w:jc w:val="left"/>
        <w:textAlignment w:val="auto"/>
        <w:outlineLvl w:val="0"/>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5、执行公开。</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公开了《万载县白良镇人民政府2020年部门决算》、《白良镇2020年财政预算执行情况和2021年财政预算草案》，及时更新政府网政务动态，定期更新各项重点任务、民生实事等的落实情况，积极主动公开了教育信息、医疗信息、养老信息、环保信息、疫情信息等重点领域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2" w:firstLineChars="200"/>
        <w:jc w:val="left"/>
        <w:textAlignment w:val="auto"/>
        <w:outlineLvl w:val="0"/>
        <w:rPr>
          <w:rFonts w:hint="eastAsia" w:ascii="仿宋_GB2312" w:hAnsi="仿宋_GB2312" w:eastAsia="仿宋_GB2312" w:cs="仿宋_GB2312"/>
          <w:b/>
          <w:bCs/>
          <w:i w:val="0"/>
          <w:iCs w:val="0"/>
          <w:caps w:val="0"/>
          <w:color w:val="auto"/>
          <w:spacing w:val="0"/>
          <w:kern w:val="0"/>
          <w:sz w:val="32"/>
          <w:szCs w:val="32"/>
          <w:lang w:val="en-US" w:eastAsia="zh-CN" w:bidi="ar"/>
        </w:rPr>
      </w:pPr>
      <w:r>
        <w:rPr>
          <w:rFonts w:hint="eastAsia" w:ascii="仿宋_GB2312" w:hAnsi="仿宋_GB2312" w:eastAsia="仿宋_GB2312" w:cs="仿宋_GB2312"/>
          <w:b/>
          <w:bCs/>
          <w:i w:val="0"/>
          <w:iCs w:val="0"/>
          <w:caps w:val="0"/>
          <w:color w:val="auto"/>
          <w:spacing w:val="0"/>
          <w:kern w:val="0"/>
          <w:sz w:val="32"/>
          <w:szCs w:val="32"/>
          <w:lang w:val="en-US" w:eastAsia="zh-CN" w:bidi="ar"/>
        </w:rPr>
        <w:t>（二）依申请公开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0"/>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依据《中华人民共和国政府信息公开条例》（国务院令第711号），进一步规范依申请公开的受理、处理和答复等流程和关键环节的运行，确保依法依规及时作出答复，制定并公开了《白良镇依申请公开制度》，政府信息公开指南中明确网络、信函、传真等申请渠道，并保持畅通。今年未收到依申请答复，未收到县政府办转派的依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2" w:firstLineChars="200"/>
        <w:jc w:val="left"/>
        <w:textAlignment w:val="auto"/>
        <w:outlineLvl w:val="0"/>
        <w:rPr>
          <w:rFonts w:hint="eastAsia" w:ascii="仿宋_GB2312" w:hAnsi="仿宋_GB2312" w:eastAsia="仿宋_GB2312" w:cs="仿宋_GB2312"/>
          <w:b/>
          <w:bCs/>
          <w:i w:val="0"/>
          <w:iCs w:val="0"/>
          <w:caps w:val="0"/>
          <w:color w:val="auto"/>
          <w:spacing w:val="0"/>
          <w:kern w:val="0"/>
          <w:sz w:val="32"/>
          <w:szCs w:val="32"/>
          <w:lang w:val="en-US" w:eastAsia="zh-CN" w:bidi="ar"/>
        </w:rPr>
      </w:pPr>
      <w:r>
        <w:rPr>
          <w:rFonts w:hint="eastAsia" w:ascii="仿宋_GB2312" w:hAnsi="仿宋_GB2312" w:eastAsia="仿宋_GB2312" w:cs="仿宋_GB2312"/>
          <w:b/>
          <w:bCs/>
          <w:i w:val="0"/>
          <w:iCs w:val="0"/>
          <w:caps w:val="0"/>
          <w:color w:val="auto"/>
          <w:spacing w:val="0"/>
          <w:kern w:val="0"/>
          <w:sz w:val="32"/>
          <w:szCs w:val="32"/>
          <w:lang w:val="en-US" w:eastAsia="zh-CN" w:bidi="ar"/>
        </w:rPr>
        <w:t>（三）政府信息管理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2" w:firstLineChars="200"/>
        <w:jc w:val="left"/>
        <w:textAlignment w:val="auto"/>
        <w:outlineLvl w:val="0"/>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1、规范化标准化建设。</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我镇在便民服务大厅打造了政务公开体验区，方便群众进行信息公开查询、服务指南查询、政策信息阅览、依申请公开受理、政府公报查询。建设了便民查阅点，群众可在信息公开资料架、政务公开专用电脑查询政务公开各项资料以及各类便民服务办理流程、根据需要填写代办事项申请；打造了政民互动服务点，可接待群众来访和当面办理依申请公开，同时设置了一个建议箱和建言登记办理登记册，方便群众及时反馈遇到的难点、堵点问题。全面梳理26个领域政务公开事项并编制好目录在政府网站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2" w:firstLineChars="200"/>
        <w:jc w:val="left"/>
        <w:textAlignment w:val="auto"/>
        <w:outlineLvl w:val="0"/>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2、数字化管理。</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通过政务动态定期更新重点工作进展情况，并把完成的具体数据公布。加强各办工作联动，优化信息收集，及时沟通现阶段重点信息和工作进展，加强信息发布的准确性和及时性。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2" w:firstLineChars="200"/>
        <w:jc w:val="left"/>
        <w:textAlignment w:val="auto"/>
        <w:outlineLvl w:val="0"/>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3、规范信息审核发布机制。</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持续完善并公开了《白良镇政府信息管理制度》。严格保密审查，始终严格执行“先审查、后公开”等保密审查规定，把政府信息公开保密审查程序与公文运转程序、信息发布程序有机结合，确保从源头上把好保密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2" w:firstLineChars="200"/>
        <w:jc w:val="left"/>
        <w:textAlignment w:val="auto"/>
        <w:outlineLvl w:val="0"/>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4、规范性文件清理。</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2021年我镇未制定规范性文件。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2" w:firstLineChars="200"/>
        <w:jc w:val="left"/>
        <w:textAlignment w:val="auto"/>
        <w:outlineLvl w:val="0"/>
        <w:rPr>
          <w:rFonts w:hint="eastAsia" w:ascii="仿宋_GB2312" w:hAnsi="仿宋_GB2312" w:eastAsia="仿宋_GB2312" w:cs="仿宋_GB2312"/>
          <w:b/>
          <w:bCs/>
          <w:i w:val="0"/>
          <w:iCs w:val="0"/>
          <w:caps w:val="0"/>
          <w:color w:val="auto"/>
          <w:spacing w:val="0"/>
          <w:kern w:val="0"/>
          <w:sz w:val="32"/>
          <w:szCs w:val="32"/>
          <w:lang w:val="en-US" w:eastAsia="zh-CN" w:bidi="ar"/>
        </w:rPr>
      </w:pPr>
      <w:r>
        <w:rPr>
          <w:rFonts w:hint="eastAsia" w:ascii="仿宋_GB2312" w:hAnsi="仿宋_GB2312" w:eastAsia="仿宋_GB2312" w:cs="仿宋_GB2312"/>
          <w:b/>
          <w:bCs/>
          <w:i w:val="0"/>
          <w:iCs w:val="0"/>
          <w:caps w:val="0"/>
          <w:color w:val="auto"/>
          <w:spacing w:val="0"/>
          <w:kern w:val="0"/>
          <w:sz w:val="32"/>
          <w:szCs w:val="32"/>
          <w:lang w:val="en-US" w:eastAsia="zh-CN" w:bidi="ar"/>
        </w:rPr>
        <w:t>（四）平台建设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2" w:firstLineChars="200"/>
        <w:jc w:val="left"/>
        <w:textAlignment w:val="auto"/>
        <w:outlineLvl w:val="0"/>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1充分发挥政府门户网站第一平台作用。</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2021年，我镇主动公开的政府信息共80条。其中公开指南1条，工作动态信息33条，概况信息8条，政策文件4条，计划总结3条，财经信息8条，重点领域信息公开11条，决策预公开2条，解读回应3条，便民服务4条，制度建设2条，政府信息公开年度报告1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2" w:firstLineChars="200"/>
        <w:jc w:val="left"/>
        <w:textAlignment w:val="auto"/>
        <w:outlineLvl w:val="0"/>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2、公开方式多样化。</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针对群众需求，拓展多样化公开方式，主要通过政务信息公开网站、镇、村宣传栏、公示栏、党（村民）小组长会等及时传达最新政策和重点信息。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2" w:firstLineChars="200"/>
        <w:jc w:val="left"/>
        <w:textAlignment w:val="auto"/>
        <w:outlineLvl w:val="0"/>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3、网站监管。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完善了《白良镇信息审核制度》、《白良镇政府文件公开属性源头认定制度》，严格信息发布审核流程，保障信息公开准确和安全。对公开指南、概况信息、依申请公开和保密审查等方面工作进行自查自审，常态化更新完善主动公开目录，促进政务公开长效机制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2" w:firstLineChars="200"/>
        <w:jc w:val="left"/>
        <w:textAlignment w:val="auto"/>
        <w:outlineLvl w:val="0"/>
        <w:rPr>
          <w:rFonts w:hint="eastAsia" w:ascii="仿宋_GB2312" w:hAnsi="仿宋_GB2312" w:eastAsia="仿宋_GB2312" w:cs="仿宋_GB2312"/>
          <w:b/>
          <w:bCs/>
          <w:i w:val="0"/>
          <w:iCs w:val="0"/>
          <w:caps w:val="0"/>
          <w:color w:val="auto"/>
          <w:spacing w:val="0"/>
          <w:kern w:val="0"/>
          <w:sz w:val="32"/>
          <w:szCs w:val="32"/>
          <w:lang w:val="en-US" w:eastAsia="zh-CN" w:bidi="ar"/>
        </w:rPr>
      </w:pPr>
      <w:r>
        <w:rPr>
          <w:rFonts w:hint="eastAsia" w:ascii="仿宋_GB2312" w:hAnsi="仿宋_GB2312" w:eastAsia="仿宋_GB2312" w:cs="仿宋_GB2312"/>
          <w:b/>
          <w:bCs/>
          <w:i w:val="0"/>
          <w:iCs w:val="0"/>
          <w:caps w:val="0"/>
          <w:color w:val="auto"/>
          <w:spacing w:val="0"/>
          <w:kern w:val="0"/>
          <w:sz w:val="32"/>
          <w:szCs w:val="32"/>
          <w:lang w:val="en-US" w:eastAsia="zh-CN" w:bidi="ar"/>
        </w:rPr>
        <w:t>（五）监督保障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0"/>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镇党委、政府把政府信息公开工作列入了重要议事日程，建立了政府信息公开工作目标责任制，镇党政办负责全镇信息的收集、整理和发布工作，各线办负责各自信息工作的报送管理工作，并把信息公开工作列为实绩考核的重要指标，确保了信息公开工作依法、有序进行，形成了职责分明、分工合理、各负其责、齐抓共管的工作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2" w:firstLineChars="200"/>
        <w:jc w:val="left"/>
        <w:textAlignment w:val="auto"/>
        <w:outlineLvl w:val="0"/>
        <w:rPr>
          <w:rFonts w:hint="eastAsia" w:ascii="仿宋_GB2312" w:hAnsi="仿宋_GB2312" w:eastAsia="仿宋_GB2312" w:cs="仿宋_GB2312"/>
          <w:b/>
          <w:bCs/>
          <w:i w:val="0"/>
          <w:iCs w:val="0"/>
          <w:caps w:val="0"/>
          <w:color w:val="auto"/>
          <w:spacing w:val="0"/>
          <w:kern w:val="0"/>
          <w:sz w:val="32"/>
          <w:szCs w:val="32"/>
          <w:lang w:val="en-US" w:eastAsia="zh-CN" w:bidi="ar"/>
        </w:rPr>
      </w:pPr>
      <w:r>
        <w:rPr>
          <w:rFonts w:hint="eastAsia" w:ascii="仿宋_GB2312" w:hAnsi="仿宋_GB2312" w:eastAsia="仿宋_GB2312" w:cs="仿宋_GB2312"/>
          <w:b/>
          <w:bCs/>
          <w:i w:val="0"/>
          <w:iCs w:val="0"/>
          <w:caps w:val="0"/>
          <w:color w:val="auto"/>
          <w:spacing w:val="0"/>
          <w:kern w:val="0"/>
          <w:sz w:val="32"/>
          <w:szCs w:val="32"/>
          <w:lang w:val="en-US" w:eastAsia="zh-CN" w:bidi="ar"/>
        </w:rPr>
        <w:t>二、主动公开政府信息情况</w:t>
      </w:r>
    </w:p>
    <w:tbl>
      <w:tblPr>
        <w:tblStyle w:val="4"/>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w:t>
            </w:r>
            <w:r>
              <w:rPr>
                <w:rFonts w:hint="eastAsia" w:ascii="仿宋_GB2312" w:hAnsi="仿宋_GB2312" w:eastAsia="仿宋_GB2312" w:cs="仿宋_GB2312"/>
                <w:kern w:val="0"/>
                <w:sz w:val="32"/>
                <w:szCs w:val="32"/>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现行有效件</w:t>
            </w:r>
            <w:r>
              <w:rPr>
                <w:rFonts w:hint="eastAsia" w:ascii="仿宋_GB2312" w:hAnsi="仿宋_GB2312" w:eastAsia="仿宋_GB2312" w:cs="仿宋_GB2312"/>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行政事业性收费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225"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0"/>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2" w:firstLineChars="200"/>
        <w:jc w:val="left"/>
        <w:textAlignment w:val="auto"/>
        <w:outlineLvl w:val="0"/>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lang w:val="en-US" w:eastAsia="zh-CN" w:bidi="ar"/>
        </w:rPr>
        <w:t>三、收到和处理政府信息公开申请情况</w:t>
      </w:r>
    </w:p>
    <w:tbl>
      <w:tblPr>
        <w:tblStyle w:val="4"/>
        <w:tblW w:w="974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781"/>
        <w:gridCol w:w="1074"/>
        <w:gridCol w:w="3101"/>
        <w:gridCol w:w="682"/>
        <w:gridCol w:w="682"/>
        <w:gridCol w:w="682"/>
        <w:gridCol w:w="682"/>
        <w:gridCol w:w="682"/>
        <w:gridCol w:w="682"/>
        <w:gridCol w:w="7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956"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bookmarkStart w:id="0" w:name="OLE_LINK1"/>
            <w:r>
              <w:rPr>
                <w:rFonts w:hint="eastAsia" w:ascii="仿宋_GB2312" w:hAnsi="仿宋_GB2312" w:eastAsia="仿宋_GB2312" w:cs="仿宋_GB2312"/>
                <w:color w:val="000000"/>
                <w:kern w:val="0"/>
                <w:sz w:val="32"/>
                <w:szCs w:val="32"/>
                <w:u w:val="none"/>
                <w:lang w:val="en-US" w:eastAsia="zh-CN" w:bidi="ar"/>
              </w:rPr>
              <w:t>（本列数据的勾稽关系为：第一项加第二项之和，等于第三项加第四项之和）</w:t>
            </w:r>
            <w:bookmarkEnd w:id="0"/>
          </w:p>
        </w:tc>
        <w:tc>
          <w:tcPr>
            <w:tcW w:w="4792"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682"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自然人</w:t>
            </w:r>
          </w:p>
        </w:tc>
        <w:tc>
          <w:tcPr>
            <w:tcW w:w="341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法人或其他组织</w:t>
            </w:r>
          </w:p>
        </w:tc>
        <w:tc>
          <w:tcPr>
            <w:tcW w:w="700"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0" w:hRule="atLeast"/>
        </w:trPr>
        <w:tc>
          <w:tcPr>
            <w:tcW w:w="495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682"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企业</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机构</w:t>
            </w:r>
          </w:p>
        </w:tc>
        <w:tc>
          <w:tcPr>
            <w:tcW w:w="682"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社会公益组织</w:t>
            </w:r>
          </w:p>
        </w:tc>
        <w:tc>
          <w:tcPr>
            <w:tcW w:w="682"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法律服务机构</w:t>
            </w:r>
          </w:p>
        </w:tc>
        <w:tc>
          <w:tcPr>
            <w:tcW w:w="682"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其他</w:t>
            </w:r>
          </w:p>
        </w:tc>
        <w:tc>
          <w:tcPr>
            <w:tcW w:w="700"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6"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一、本年新收政府信息公开申请数量</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6"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二、上年结转政府信息公开申请数量</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1"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三、本年度办理结果</w:t>
            </w:r>
          </w:p>
        </w:tc>
        <w:tc>
          <w:tcPr>
            <w:tcW w:w="417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（一）予以公开</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700"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417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（二）部分公开（区分处理的，只计这一情形，不计其他情形）</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（三）不予公开</w:t>
            </w: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1.属于国家秘密</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2.其他法律行政法规禁止公开</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3.危及“三安全一稳定”</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4.保护第三方合法权益</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5.属于三类内部事务信息</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6.属于四类过程性信息</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7.属于行政执法案卷</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8.属于行政查询事项</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（四）无法提供</w:t>
            </w: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1.本机关不掌握相关政府信息</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2.没有现成信息需要另行制作</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3.补正后申请内容仍不明确</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（五）不予处理</w:t>
            </w: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1.信访举报投诉类申请</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2.重复申请</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3.要求提供公开出版物</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4.无正当理由大量反复申请</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79" w:hRule="atLeast"/>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5.要求行政机关确认或重新出具已获取信息</w:t>
            </w:r>
          </w:p>
        </w:tc>
        <w:tc>
          <w:tcPr>
            <w:tcW w:w="682"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（六）其他处理</w:t>
            </w: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1.申请人无正当理由逾期不补正、行政机关不再处理其政府信息公开申请</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2.申请人逾期未按收费通知要求缴纳费用、行政机关不再处理其政府信息公开申请</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3.其他</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417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（七）总计</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6"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四、结转下年度继续办理</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225"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2" w:firstLineChars="200"/>
        <w:jc w:val="left"/>
        <w:textAlignment w:val="auto"/>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lang w:val="en-US" w:eastAsia="zh-CN"/>
        </w:rPr>
        <w:t>四、政府信息公开行政复议、行政诉讼情况</w:t>
      </w:r>
    </w:p>
    <w:tbl>
      <w:tblPr>
        <w:tblStyle w:val="4"/>
        <w:tblW w:w="974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行政复议</w:t>
            </w:r>
          </w:p>
        </w:tc>
        <w:tc>
          <w:tcPr>
            <w:tcW w:w="6503"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4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结果维持</w:t>
            </w:r>
          </w:p>
        </w:tc>
        <w:tc>
          <w:tcPr>
            <w:tcW w:w="64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其他</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尚未</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未经复议直接起诉</w:t>
            </w:r>
          </w:p>
        </w:tc>
        <w:tc>
          <w:tcPr>
            <w:tcW w:w="325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4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64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维持</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其他</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尚未</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总计</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维持</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纠正</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其他</w:t>
            </w:r>
            <w:r>
              <w:rPr>
                <w:rFonts w:hint="eastAsia" w:ascii="仿宋_GB2312" w:hAnsi="仿宋_GB2312"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结果</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尚未</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审结</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72" w:hRule="atLeast"/>
        </w:trPr>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225"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bl>
    <w:p>
      <w:pPr>
        <w:keepNext w:val="0"/>
        <w:keepLines w:val="0"/>
        <w:pageBreakBefore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vanish/>
          <w:sz w:val="32"/>
          <w:szCs w:val="32"/>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right="0" w:rightChars="0" w:firstLine="642" w:firstLineChars="200"/>
        <w:jc w:val="left"/>
        <w:textAlignment w:val="auto"/>
        <w:rPr>
          <w:rFonts w:hint="eastAsia" w:ascii="楷体_GB2312" w:hAnsi="楷体_GB2312" w:eastAsia="楷体_GB2312" w:cs="楷体_GB2312"/>
          <w:b/>
          <w:bCs/>
          <w:i w:val="0"/>
          <w:iCs w:val="0"/>
          <w:caps w:val="0"/>
          <w:color w:val="auto"/>
          <w:spacing w:val="0"/>
          <w:sz w:val="32"/>
          <w:szCs w:val="32"/>
          <w:lang w:val="en-US" w:eastAsia="zh-CN"/>
        </w:rPr>
      </w:pPr>
      <w:r>
        <w:rPr>
          <w:rFonts w:hint="eastAsia" w:ascii="楷体_GB2312" w:hAnsi="楷体_GB2312" w:eastAsia="楷体_GB2312" w:cs="楷体_GB2312"/>
          <w:b/>
          <w:bCs/>
          <w:i w:val="0"/>
          <w:iCs w:val="0"/>
          <w:caps w:val="0"/>
          <w:color w:val="auto"/>
          <w:spacing w:val="0"/>
          <w:sz w:val="32"/>
          <w:szCs w:val="32"/>
          <w:lang w:val="en-US" w:eastAsia="zh-CN"/>
        </w:rPr>
        <w:t>五、存在的主要问题及改进措施</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right="0" w:rightChars="0" w:firstLine="642" w:firstLineChars="200"/>
        <w:jc w:val="left"/>
        <w:textAlignment w:val="auto"/>
        <w:rPr>
          <w:rFonts w:hint="eastAsia" w:ascii="楷体_GB2312" w:hAnsi="楷体_GB2312" w:eastAsia="楷体_GB2312" w:cs="楷体_GB2312"/>
          <w:b/>
          <w:bCs/>
          <w:i w:val="0"/>
          <w:iCs w:val="0"/>
          <w:caps w:val="0"/>
          <w:color w:val="auto"/>
          <w:spacing w:val="0"/>
          <w:sz w:val="32"/>
          <w:szCs w:val="32"/>
          <w:lang w:eastAsia="zh-CN"/>
        </w:rPr>
      </w:pPr>
      <w:r>
        <w:rPr>
          <w:rFonts w:hint="eastAsia" w:ascii="楷体_GB2312" w:hAnsi="楷体_GB2312" w:eastAsia="楷体_GB2312" w:cs="楷体_GB2312"/>
          <w:b/>
          <w:bCs/>
          <w:i w:val="0"/>
          <w:iCs w:val="0"/>
          <w:caps w:val="0"/>
          <w:color w:val="auto"/>
          <w:spacing w:val="0"/>
          <w:sz w:val="32"/>
          <w:szCs w:val="32"/>
          <w:lang w:val="en-US" w:eastAsia="zh-CN"/>
        </w:rPr>
        <w:t>（一）主要问题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202</w:t>
      </w:r>
      <w:r>
        <w:rPr>
          <w:rFonts w:hint="eastAsia" w:ascii="仿宋_GB2312" w:hAnsi="仿宋_GB2312" w:eastAsia="仿宋_GB2312" w:cs="仿宋_GB2312"/>
          <w:i w:val="0"/>
          <w:iCs w:val="0"/>
          <w:caps w:val="0"/>
          <w:color w:val="auto"/>
          <w:spacing w:val="0"/>
          <w:sz w:val="32"/>
          <w:szCs w:val="32"/>
          <w:lang w:val="en-US" w:eastAsia="zh-CN"/>
        </w:rPr>
        <w:t>1</w:t>
      </w:r>
      <w:r>
        <w:rPr>
          <w:rFonts w:hint="eastAsia" w:ascii="仿宋_GB2312" w:hAnsi="仿宋_GB2312" w:eastAsia="仿宋_GB2312" w:cs="仿宋_GB2312"/>
          <w:i w:val="0"/>
          <w:iCs w:val="0"/>
          <w:caps w:val="0"/>
          <w:color w:val="auto"/>
          <w:spacing w:val="0"/>
          <w:sz w:val="32"/>
          <w:szCs w:val="32"/>
        </w:rPr>
        <w:t>年，我</w:t>
      </w:r>
      <w:r>
        <w:rPr>
          <w:rFonts w:hint="eastAsia" w:ascii="仿宋_GB2312" w:hAnsi="仿宋_GB2312" w:eastAsia="仿宋_GB2312" w:cs="仿宋_GB2312"/>
          <w:i w:val="0"/>
          <w:iCs w:val="0"/>
          <w:caps w:val="0"/>
          <w:color w:val="auto"/>
          <w:spacing w:val="0"/>
          <w:sz w:val="32"/>
          <w:szCs w:val="32"/>
          <w:lang w:val="en-US" w:eastAsia="zh-CN"/>
        </w:rPr>
        <w:t>镇高度重视政务公开工作，全力架起政府与群众的桥梁</w:t>
      </w:r>
      <w:r>
        <w:rPr>
          <w:rFonts w:hint="eastAsia" w:ascii="仿宋_GB2312" w:hAnsi="仿宋_GB2312" w:eastAsia="仿宋_GB2312" w:cs="仿宋_GB2312"/>
          <w:i w:val="0"/>
          <w:iCs w:val="0"/>
          <w:caps w:val="0"/>
          <w:color w:val="auto"/>
          <w:spacing w:val="0"/>
          <w:sz w:val="32"/>
          <w:szCs w:val="32"/>
        </w:rPr>
        <w:t>，但随着政务公开</w:t>
      </w:r>
      <w:r>
        <w:rPr>
          <w:rFonts w:hint="eastAsia" w:ascii="仿宋_GB2312" w:hAnsi="仿宋_GB2312" w:eastAsia="仿宋_GB2312" w:cs="仿宋_GB2312"/>
          <w:i w:val="0"/>
          <w:iCs w:val="0"/>
          <w:caps w:val="0"/>
          <w:color w:val="auto"/>
          <w:spacing w:val="0"/>
          <w:sz w:val="32"/>
          <w:szCs w:val="32"/>
          <w:lang w:val="en-US" w:eastAsia="zh-CN"/>
        </w:rPr>
        <w:t>标准化建设越来越规范</w:t>
      </w:r>
      <w:r>
        <w:rPr>
          <w:rFonts w:hint="eastAsia" w:ascii="仿宋_GB2312" w:hAnsi="仿宋_GB2312" w:eastAsia="仿宋_GB2312" w:cs="仿宋_GB2312"/>
          <w:i w:val="0"/>
          <w:iCs w:val="0"/>
          <w:caps w:val="0"/>
          <w:color w:val="auto"/>
          <w:spacing w:val="0"/>
          <w:sz w:val="32"/>
          <w:szCs w:val="32"/>
        </w:rPr>
        <w:t>，</w:t>
      </w:r>
      <w:r>
        <w:rPr>
          <w:rFonts w:hint="eastAsia" w:ascii="仿宋_GB2312" w:hAnsi="仿宋_GB2312" w:eastAsia="仿宋_GB2312" w:cs="仿宋_GB2312"/>
          <w:i w:val="0"/>
          <w:iCs w:val="0"/>
          <w:caps w:val="0"/>
          <w:color w:val="auto"/>
          <w:spacing w:val="0"/>
          <w:sz w:val="32"/>
          <w:szCs w:val="32"/>
          <w:lang w:val="en-US" w:eastAsia="zh-CN"/>
        </w:rPr>
        <w:t>人民的需求与政府提供的信息存在不完全匹配，</w:t>
      </w:r>
      <w:r>
        <w:rPr>
          <w:rFonts w:hint="eastAsia" w:ascii="仿宋_GB2312" w:hAnsi="仿宋_GB2312" w:eastAsia="仿宋_GB2312" w:cs="仿宋_GB2312"/>
          <w:i w:val="0"/>
          <w:iCs w:val="0"/>
          <w:caps w:val="0"/>
          <w:color w:val="auto"/>
          <w:spacing w:val="0"/>
          <w:sz w:val="32"/>
          <w:szCs w:val="32"/>
        </w:rPr>
        <w:t>我</w:t>
      </w:r>
      <w:r>
        <w:rPr>
          <w:rFonts w:hint="eastAsia" w:ascii="仿宋_GB2312" w:hAnsi="仿宋_GB2312" w:eastAsia="仿宋_GB2312" w:cs="仿宋_GB2312"/>
          <w:i w:val="0"/>
          <w:iCs w:val="0"/>
          <w:caps w:val="0"/>
          <w:color w:val="auto"/>
          <w:spacing w:val="0"/>
          <w:sz w:val="32"/>
          <w:szCs w:val="32"/>
          <w:lang w:val="en-US" w:eastAsia="zh-CN"/>
        </w:rPr>
        <w:t>镇</w:t>
      </w:r>
      <w:r>
        <w:rPr>
          <w:rFonts w:hint="eastAsia" w:ascii="仿宋_GB2312" w:hAnsi="仿宋_GB2312" w:eastAsia="仿宋_GB2312" w:cs="仿宋_GB2312"/>
          <w:i w:val="0"/>
          <w:iCs w:val="0"/>
          <w:caps w:val="0"/>
          <w:color w:val="auto"/>
          <w:spacing w:val="0"/>
          <w:sz w:val="32"/>
          <w:szCs w:val="32"/>
        </w:rPr>
        <w:t>在政务公开工作中也暴露出一些短板。</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right="0" w:rightChars="0" w:firstLine="642" w:firstLineChars="200"/>
        <w:jc w:val="left"/>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1、政务信息公开主动性有不足。</w:t>
      </w:r>
      <w:r>
        <w:rPr>
          <w:rFonts w:hint="eastAsia" w:ascii="仿宋_GB2312" w:hAnsi="仿宋_GB2312" w:eastAsia="仿宋_GB2312" w:cs="仿宋_GB2312"/>
          <w:i w:val="0"/>
          <w:iCs w:val="0"/>
          <w:caps w:val="0"/>
          <w:color w:val="auto"/>
          <w:spacing w:val="0"/>
          <w:sz w:val="32"/>
          <w:szCs w:val="32"/>
          <w:lang w:val="en-US" w:eastAsia="zh-CN"/>
        </w:rPr>
        <w:t>虽然我镇在政务公开工作当中，能严格按照上级要求完成，但是对于一些涉及资金等群众切身利益的信息主动公开不够多。</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right="0" w:rightChars="0" w:firstLine="642"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2、政务信息公开质量有不足。</w:t>
      </w:r>
      <w:r>
        <w:rPr>
          <w:rFonts w:hint="eastAsia" w:ascii="仿宋_GB2312" w:hAnsi="仿宋_GB2312" w:eastAsia="仿宋_GB2312" w:cs="仿宋_GB2312"/>
          <w:i w:val="0"/>
          <w:iCs w:val="0"/>
          <w:caps w:val="0"/>
          <w:color w:val="auto"/>
          <w:spacing w:val="0"/>
          <w:sz w:val="32"/>
          <w:szCs w:val="32"/>
          <w:lang w:val="en-US" w:eastAsia="zh-CN"/>
        </w:rPr>
        <w:t>与2020年相比，我镇政务信息公开工作虽有所进步，但是政务公开信息仍旧存在搜集难、各办参与度不高，导致有些公开内容质量不是很高。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right="0" w:rightChars="0" w:firstLine="642" w:firstLineChars="200"/>
        <w:jc w:val="left"/>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3、政务信息公开队伍有不足。</w:t>
      </w:r>
      <w:r>
        <w:rPr>
          <w:rFonts w:hint="eastAsia" w:ascii="仿宋_GB2312" w:hAnsi="仿宋_GB2312" w:eastAsia="仿宋_GB2312" w:cs="仿宋_GB2312"/>
          <w:i w:val="0"/>
          <w:iCs w:val="0"/>
          <w:caps w:val="0"/>
          <w:color w:val="auto"/>
          <w:spacing w:val="0"/>
          <w:sz w:val="32"/>
          <w:szCs w:val="32"/>
          <w:lang w:val="en-US" w:eastAsia="zh-CN"/>
        </w:rPr>
        <w:t>虽然今年我们完善了政务信息公开管理制度，成立了政务信息公开领导小组，但是，政务信息公开仍旧是党政办工作人员兼职操作，没有实行AB岗制度，队伍力量有所不足。</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right="0" w:rightChars="0" w:firstLine="642" w:firstLineChars="200"/>
        <w:jc w:val="left"/>
        <w:textAlignment w:val="auto"/>
        <w:rPr>
          <w:rFonts w:hint="eastAsia" w:ascii="楷体_GB2312" w:hAnsi="楷体_GB2312" w:eastAsia="楷体_GB2312" w:cs="楷体_GB2312"/>
          <w:b/>
          <w:bCs/>
          <w:i w:val="0"/>
          <w:iCs w:val="0"/>
          <w:caps w:val="0"/>
          <w:color w:val="auto"/>
          <w:spacing w:val="0"/>
          <w:sz w:val="32"/>
          <w:szCs w:val="32"/>
        </w:rPr>
      </w:pPr>
      <w:r>
        <w:rPr>
          <w:rFonts w:hint="eastAsia" w:ascii="楷体_GB2312" w:hAnsi="楷体_GB2312" w:eastAsia="楷体_GB2312" w:cs="楷体_GB2312"/>
          <w:b/>
          <w:bCs/>
          <w:i w:val="0"/>
          <w:iCs w:val="0"/>
          <w:caps w:val="0"/>
          <w:color w:val="auto"/>
          <w:spacing w:val="0"/>
          <w:sz w:val="32"/>
          <w:szCs w:val="32"/>
        </w:rPr>
        <w:t>（二）改进情况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rPr>
        <w:t>下一步，</w:t>
      </w:r>
      <w:r>
        <w:rPr>
          <w:rFonts w:hint="eastAsia" w:ascii="仿宋_GB2312" w:hAnsi="仿宋_GB2312" w:eastAsia="仿宋_GB2312" w:cs="仿宋_GB2312"/>
          <w:i w:val="0"/>
          <w:iCs w:val="0"/>
          <w:caps w:val="0"/>
          <w:color w:val="auto"/>
          <w:spacing w:val="0"/>
          <w:sz w:val="32"/>
          <w:szCs w:val="32"/>
          <w:lang w:val="en-US" w:eastAsia="zh-CN"/>
        </w:rPr>
        <w:t>白良镇将以问题为导向，聚焦问题整改，对标政务公开新要求，全力做好新的一年政务信息公开工作，全力构建好服务型政府。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2" w:firstLineChars="200"/>
        <w:jc w:val="left"/>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1、思想上高度重视。</w:t>
      </w:r>
      <w:r>
        <w:rPr>
          <w:rFonts w:hint="eastAsia" w:ascii="仿宋_GB2312" w:hAnsi="仿宋_GB2312" w:eastAsia="仿宋_GB2312" w:cs="仿宋_GB2312"/>
          <w:i w:val="0"/>
          <w:iCs w:val="0"/>
          <w:caps w:val="0"/>
          <w:color w:val="auto"/>
          <w:spacing w:val="0"/>
          <w:sz w:val="32"/>
          <w:szCs w:val="32"/>
          <w:lang w:val="en-US" w:eastAsia="zh-CN"/>
        </w:rPr>
        <w:t>定期召开政务公开工作会议，强化工作要求，把全镇各线办思想认识统一到上面来，全力配合党政办做好政务公开工作。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2" w:firstLineChars="200"/>
        <w:jc w:val="left"/>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2、行动上迅速有力。</w:t>
      </w:r>
      <w:r>
        <w:rPr>
          <w:rFonts w:hint="eastAsia" w:ascii="仿宋_GB2312" w:hAnsi="仿宋_GB2312" w:eastAsia="仿宋_GB2312" w:cs="仿宋_GB2312"/>
          <w:i w:val="0"/>
          <w:iCs w:val="0"/>
          <w:caps w:val="0"/>
          <w:color w:val="auto"/>
          <w:spacing w:val="0"/>
          <w:sz w:val="32"/>
          <w:szCs w:val="32"/>
          <w:lang w:val="en-US" w:eastAsia="zh-CN"/>
        </w:rPr>
        <w:t>组织对政务信息公开工作人员培训，提升工作能力，以一流的标准要求做好政务公开工作；充实工作队伍，实行AB岗制度，以制度推动工作开展。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2" w:firstLineChars="200"/>
        <w:jc w:val="left"/>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3、广泛接受社会监督。</w:t>
      </w:r>
      <w:r>
        <w:rPr>
          <w:rFonts w:hint="eastAsia" w:ascii="仿宋_GB2312" w:hAnsi="仿宋_GB2312" w:eastAsia="仿宋_GB2312" w:cs="仿宋_GB2312"/>
          <w:i w:val="0"/>
          <w:iCs w:val="0"/>
          <w:caps w:val="0"/>
          <w:color w:val="auto"/>
          <w:spacing w:val="0"/>
          <w:sz w:val="32"/>
          <w:szCs w:val="32"/>
          <w:lang w:val="en-US" w:eastAsia="zh-CN"/>
        </w:rPr>
        <w:t>自觉把政务公开内容覆盖面提升，内容丰富起来，自觉接受社会各界人士对我镇工作的监督。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2" w:firstLineChars="200"/>
        <w:jc w:val="left"/>
        <w:textAlignment w:val="auto"/>
        <w:rPr>
          <w:rFonts w:hint="eastAsia" w:ascii="仿宋_GB2312" w:hAnsi="仿宋_GB2312" w:eastAsia="仿宋_GB2312" w:cs="仿宋_GB2312"/>
          <w:b/>
          <w:bCs/>
          <w:i w:val="0"/>
          <w:iCs w:val="0"/>
          <w:caps w:val="0"/>
          <w:color w:val="auto"/>
          <w:spacing w:val="0"/>
          <w:sz w:val="32"/>
          <w:szCs w:val="32"/>
          <w:lang w:val="en-US" w:eastAsia="zh-CN"/>
        </w:rPr>
      </w:pPr>
      <w:r>
        <w:rPr>
          <w:rFonts w:hint="eastAsia" w:ascii="仿宋_GB2312" w:hAnsi="仿宋_GB2312" w:eastAsia="仿宋_GB2312" w:cs="仿宋_GB2312"/>
          <w:b/>
          <w:bCs/>
          <w:i w:val="0"/>
          <w:iCs w:val="0"/>
          <w:caps w:val="0"/>
          <w:color w:val="auto"/>
          <w:spacing w:val="0"/>
          <w:sz w:val="32"/>
          <w:szCs w:val="32"/>
          <w:lang w:val="en-US" w:eastAsia="zh-CN"/>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2021年我镇无其他事项需要报告。</w:t>
      </w:r>
    </w:p>
    <w:sectPr>
      <w:pgSz w:w="11906" w:h="16838"/>
      <w:pgMar w:top="1984" w:right="1474" w:bottom="1928"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微软雅黑">
    <w:panose1 w:val="020B0503020204020204"/>
    <w:charset w:val="86"/>
    <w:family w:val="auto"/>
    <w:pitch w:val="default"/>
    <w:sig w:usb0="80000287" w:usb1="2A0F3C52" w:usb2="00000016" w:usb3="00000000" w:csb0="0004001F"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E4457"/>
    <w:rsid w:val="192F1E8D"/>
    <w:rsid w:val="1E152F92"/>
    <w:rsid w:val="2C6E3ACA"/>
    <w:rsid w:val="3E5E22F8"/>
    <w:rsid w:val="4E9E6C89"/>
    <w:rsid w:val="52132147"/>
    <w:rsid w:val="53C47616"/>
    <w:rsid w:val="5B825012"/>
    <w:rsid w:val="5F5E4F94"/>
    <w:rsid w:val="627D5C14"/>
    <w:rsid w:val="79DC2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2021-12-25T16:10:00Z</dcterms:created>
  <dc:creator>Lenovo</dc:creator>
  <cp:lastModifiedBy>user</cp:lastModifiedBy>
  <dcterms:modified xsi:type="dcterms:W3CDTF">2023-06-13T16:38:47Z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EC66889FADBD4E47924846AD8F275D5A</vt:lpwstr>
  </property>
</Properties>
</file>