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方正小标宋简体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万载县商务局2021年</w:t>
      </w:r>
      <w:r>
        <w:rPr>
          <w:rFonts w:hint="eastAsia" w:ascii="方正小标宋简体" w:eastAsia="方正小标宋简体"/>
          <w:bCs/>
          <w:sz w:val="44"/>
          <w:szCs w:val="44"/>
          <w:shd w:val="clear" w:color="auto" w:fill="FFFFFF"/>
        </w:rPr>
        <w:t>政府信息公开工作</w:t>
      </w:r>
    </w:p>
    <w:p>
      <w:pPr>
        <w:widowControl/>
        <w:shd w:val="clear" w:color="auto" w:fill="FFFFFF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shd w:val="clear" w:color="auto" w:fill="FFFFFF"/>
        </w:rPr>
        <w:t>年度报告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宋体" w:hAnsi="宋体" w:eastAsia="宋体" w:cs="宋体"/>
          <w:kern w:val="0"/>
          <w:sz w:val="24"/>
          <w:szCs w:val="24"/>
        </w:rPr>
      </w:pPr>
      <w:bookmarkStart w:id="0" w:name="OLE_LINK1"/>
      <w:r>
        <w:rPr>
          <w:rFonts w:hint="eastAsia" w:ascii="仿宋_GB2312" w:eastAsia="仿宋_GB2312"/>
          <w:sz w:val="32"/>
          <w:szCs w:val="32"/>
          <w:shd w:val="clear" w:color="auto" w:fill="FFFFFF"/>
        </w:rPr>
        <w:t>本年报是根据新修订的《中华人民共和国政府信息公开条例》（国务院令第711号）（以下简称新《条例》）和国务院办公厅政府信息与政务公开办公室关于印发《中华人民共和国政府信息公开工作年度报告格式》的通知（国办公开办函〔2021〕30号）要求编制而成。全文包括总体情况、主动公开政府信息情况、收到和处理政府信息公开申请情况、政府信息公开行政复议和行政诉讼情况、存在的主要问题及改进情况、其他需要报告的事项。本年度报告中使用数据统计期限为2021年1月1日至2021年12月31日。本年度报告的电子版可以从万载县人民政府网站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（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http://www.wanzai.gov.cn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）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下载。如对本报告有任何疑问，请与万载县商务局联系（地址：</w:t>
      </w:r>
      <w:r>
        <w:rPr>
          <w:rFonts w:hint="eastAsia" w:ascii="仿宋_GB2312" w:hAnsi="黑体" w:eastAsia="仿宋_GB2312"/>
          <w:sz w:val="32"/>
          <w:szCs w:val="32"/>
          <w:shd w:val="clear" w:color="auto" w:fill="FFFFFF"/>
        </w:rPr>
        <w:t>万载县建成大道1299号4楼419室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，电话：0795-8822271，邮编：336100）。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24"/>
        </w:rPr>
      </w:pPr>
      <w:r>
        <w:rPr>
          <w:rFonts w:hint="eastAsia" w:ascii="黑体" w:hAnsi="黑体" w:eastAsia="黑体" w:cs="宋体"/>
          <w:bCs/>
          <w:kern w:val="0"/>
          <w:sz w:val="32"/>
          <w:szCs w:val="24"/>
        </w:rPr>
        <w:t>一、总体情况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2021年度，我单位领导高度重视信息公开工作，健全完善了由办公室牵头、各股室共同参与的信息公开工作网络体系。按照《中华人民共和国政府信息公开条例》要求，坚持以“公开为常态，不公开为例外”，遵循公正、公开、便民的原则，认真落实好政府信息主动公开和依申请公开制度，大力推进决策、执行、管理、服务、结果公开,加大主动公开、政策解读、回应关切力度,实现政务公开便民化、高效化，切实保障广大群众的知情权、参与权和监督权。　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rPr>
          <w:rFonts w:ascii="楷体_GB2312" w:hAnsi="微软雅黑" w:eastAsia="楷体_GB2312"/>
          <w:sz w:val="26"/>
          <w:szCs w:val="26"/>
        </w:rPr>
      </w:pPr>
      <w:r>
        <w:rPr>
          <w:rStyle w:val="8"/>
          <w:rFonts w:hint="eastAsia" w:ascii="楷体_GB2312" w:hAnsi="微软雅黑" w:eastAsia="楷体_GB2312"/>
          <w:sz w:val="32"/>
          <w:szCs w:val="32"/>
        </w:rPr>
        <w:t>（一）主动公开情况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2021年度，我单位严格按照《条例》规定公开政府信息，通过万载县政府门户网站累计主动公开政府信息94条。其中，政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府信息公开指南1条；概况信息7条；财政预决算2条；政策法规及解读19条；发展规划2条；工作计划2条；建议提案办理7条；工作动态54条。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楷体_GB2312" w:hAnsi="楷体" w:eastAsia="楷体_GB2312" w:cs="Times New Roman"/>
          <w:b/>
          <w:sz w:val="32"/>
          <w:szCs w:val="32"/>
          <w:shd w:val="clear" w:color="auto" w:fill="FFFFFF"/>
        </w:rPr>
        <w:t>（二）依申请公开情况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我局高度重视依申请公开工作，严格规范政府信息公开申请登记、审核、办理、答复、归档。2021年，我局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未收到依申请公开事项。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Style w:val="8"/>
          <w:rFonts w:hint="eastAsia" w:ascii="楷体_GB2312" w:hAnsi="微软雅黑" w:eastAsia="楷体_GB2312"/>
          <w:sz w:val="32"/>
          <w:szCs w:val="32"/>
        </w:rPr>
        <w:t>（三）政府信息管理情况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一是明确责任，指定专人负责信息公开工作，做好公开信息审查、实时更新；二是加强队伍建设，要求各股室及时报送工作动态信息；三是拓宽政府信息公开渠道。在利用各种传统公开方式的同时，加强网上公开，方便群众了解相关信息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Style w:val="8"/>
          <w:rFonts w:hint="eastAsia" w:ascii="楷体_GB2312" w:hAnsi="微软雅黑" w:eastAsia="楷体_GB2312"/>
          <w:sz w:val="32"/>
          <w:szCs w:val="32"/>
        </w:rPr>
        <w:t>（四）政府信息公开平台建设情况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楷体_GB2312" w:hAnsi="微软雅黑" w:eastAsia="楷体_GB2312"/>
          <w:sz w:val="26"/>
          <w:szCs w:val="26"/>
        </w:rPr>
      </w:pPr>
      <w:r>
        <w:rPr>
          <w:rFonts w:hint="eastAsia" w:ascii="仿宋_GB2312" w:hAnsi="微软雅黑" w:eastAsia="仿宋_GB2312"/>
          <w:sz w:val="32"/>
          <w:szCs w:val="32"/>
        </w:rPr>
        <w:t>今年以来，我局不断深化政务公开工作，由分管副局长直接负责，落实具体工作人员，及时发布政务公开内容。按照县里网站更新要求，及时组织负责工作人员进行相关网站操作学习，积极配合完善政务公开平台栏目内容，对政务公开平台政府信息公开指南、依申请公开等栏目内容进行了更新，将商务工作的动态和重点准确地向全社会公开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rPr>
          <w:rFonts w:ascii="楷体_GB2312" w:hAnsi="微软雅黑" w:eastAsia="楷体_GB2312"/>
          <w:sz w:val="26"/>
          <w:szCs w:val="26"/>
        </w:rPr>
      </w:pPr>
      <w:r>
        <w:rPr>
          <w:rStyle w:val="8"/>
          <w:rFonts w:hint="eastAsia" w:ascii="楷体_GB2312" w:hAnsi="仿宋" w:eastAsia="楷体_GB2312"/>
          <w:sz w:val="32"/>
          <w:szCs w:val="32"/>
        </w:rPr>
        <w:t>（五）监督保障情况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楷体_GB2312" w:hAnsi="微软雅黑" w:eastAsia="楷体_GB2312"/>
          <w:sz w:val="26"/>
          <w:szCs w:val="26"/>
        </w:rPr>
      </w:pPr>
      <w:r>
        <w:rPr>
          <w:rFonts w:hint="eastAsia" w:ascii="仿宋_GB2312" w:hAnsi="仿宋" w:eastAsia="仿宋_GB2312"/>
          <w:sz w:val="32"/>
          <w:szCs w:val="32"/>
        </w:rPr>
        <w:t>我局不断加强政府信息发布管理工作，建立健全了政务公开监督机制，分管领导定期或不定期地对政务公开情况进行监督检查，重要信息由主要领导进行信息审核，相关人员再进行信息发布，确保信息及时、准确地发布到网站上。</w:t>
      </w:r>
      <w:r>
        <w:rPr>
          <w:rFonts w:hint="eastAsia" w:ascii="仿宋_GB2312" w:hAnsi="仿宋" w:eastAsia="仿宋_GB2312"/>
          <w:sz w:val="32"/>
          <w:szCs w:val="28"/>
          <w:shd w:val="clear" w:color="auto" w:fill="FFFFFF"/>
        </w:rPr>
        <w:t>组织学习政府信息公开工作有关条例，提高业务水平，确保政府信息公开工作有效开展。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二、主动公开政府信息情况</w:t>
      </w:r>
    </w:p>
    <w:tbl>
      <w:tblPr>
        <w:tblStyle w:val="6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0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spacing w:line="58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三、收到和处理政府信息公开申请情况</w:t>
      </w:r>
    </w:p>
    <w:tbl>
      <w:tblPr>
        <w:tblStyle w:val="6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spacing w:line="58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四、政府信息公开行政复议、行政诉讼情况</w:t>
      </w:r>
    </w:p>
    <w:tbl>
      <w:tblPr>
        <w:tblStyle w:val="6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0"/>
                <w:szCs w:val="20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0"/>
                <w:szCs w:val="20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0"/>
                <w:szCs w:val="20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0"/>
                <w:szCs w:val="20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0"/>
                <w:szCs w:val="20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0"/>
                <w:szCs w:val="20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0"/>
                <w:szCs w:val="20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0"/>
                <w:szCs w:val="20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0"/>
                <w:szCs w:val="20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0"/>
                <w:szCs w:val="20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0"/>
                <w:szCs w:val="20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0"/>
                <w:szCs w:val="20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0"/>
                <w:szCs w:val="20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0"/>
                <w:szCs w:val="20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0"/>
                <w:szCs w:val="20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spacing w:line="580" w:lineRule="exact"/>
        <w:ind w:firstLine="640" w:firstLineChars="200"/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spacing w:line="580" w:lineRule="exact"/>
        <w:ind w:firstLine="643" w:firstLineChars="20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楷体_GB2312" w:hAnsi="微软雅黑" w:eastAsia="楷体_GB2312"/>
          <w:b/>
          <w:sz w:val="32"/>
          <w:szCs w:val="32"/>
        </w:rPr>
        <w:t>（一）存在的主要问题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 2021年，我局政府信息公开工作在取得成效的同时，也仍存在一些问题和不足。主要有：</w:t>
      </w:r>
      <w:r>
        <w:rPr>
          <w:rFonts w:hint="eastAsia" w:ascii="仿宋_GB2312" w:hAnsi="微软雅黑" w:eastAsia="仿宋_GB2312"/>
          <w:b/>
          <w:bCs/>
          <w:sz w:val="32"/>
          <w:szCs w:val="32"/>
        </w:rPr>
        <w:t>一是</w:t>
      </w:r>
      <w:r>
        <w:rPr>
          <w:rFonts w:hint="eastAsia" w:ascii="仿宋_GB2312" w:hAnsi="微软雅黑" w:eastAsia="仿宋_GB2312"/>
          <w:sz w:val="32"/>
          <w:szCs w:val="32"/>
        </w:rPr>
        <w:t>政务信息公开存在一定程度的滞后性；</w:t>
      </w:r>
      <w:r>
        <w:rPr>
          <w:rFonts w:hint="eastAsia" w:ascii="仿宋_GB2312" w:hAnsi="微软雅黑" w:eastAsia="仿宋_GB2312"/>
          <w:b/>
          <w:sz w:val="32"/>
          <w:szCs w:val="32"/>
        </w:rPr>
        <w:t>二是</w:t>
      </w:r>
      <w:r>
        <w:rPr>
          <w:rFonts w:hint="eastAsia" w:ascii="仿宋_GB2312" w:hAnsi="微软雅黑" w:eastAsia="仿宋_GB2312"/>
          <w:sz w:val="32"/>
          <w:szCs w:val="32"/>
        </w:rPr>
        <w:t>主动公开政府信息的数量还需要增加，有些栏目的更新频率不够；</w:t>
      </w:r>
      <w:r>
        <w:rPr>
          <w:rFonts w:hint="eastAsia" w:ascii="仿宋_GB2312" w:hAnsi="微软雅黑" w:eastAsia="仿宋_GB2312"/>
          <w:b/>
          <w:sz w:val="32"/>
          <w:szCs w:val="32"/>
        </w:rPr>
        <w:t>三是</w:t>
      </w:r>
      <w:r>
        <w:rPr>
          <w:rFonts w:hint="eastAsia" w:ascii="仿宋_GB2312" w:hAnsi="微软雅黑" w:eastAsia="仿宋_GB2312"/>
          <w:sz w:val="32"/>
          <w:szCs w:val="32"/>
        </w:rPr>
        <w:t>各股</w:t>
      </w:r>
      <w:r>
        <w:rPr>
          <w:rFonts w:ascii="仿宋_GB2312" w:hAnsi="微软雅黑" w:eastAsia="仿宋_GB2312"/>
          <w:sz w:val="32"/>
          <w:szCs w:val="32"/>
        </w:rPr>
        <w:t>室提供公开信息不够及时，</w:t>
      </w:r>
      <w:r>
        <w:rPr>
          <w:rFonts w:hint="eastAsia" w:ascii="仿宋_GB2312" w:hAnsi="微软雅黑" w:eastAsia="仿宋_GB2312"/>
          <w:sz w:val="32"/>
          <w:szCs w:val="32"/>
        </w:rPr>
        <w:t>信息</w:t>
      </w:r>
      <w:r>
        <w:rPr>
          <w:rFonts w:ascii="仿宋_GB2312" w:hAnsi="微软雅黑" w:eastAsia="仿宋_GB2312"/>
          <w:sz w:val="32"/>
          <w:szCs w:val="32"/>
        </w:rPr>
        <w:t>质量有待提高</w:t>
      </w:r>
      <w:r>
        <w:rPr>
          <w:rFonts w:hint="eastAsia" w:ascii="仿宋_GB2312" w:hAnsi="微软雅黑" w:eastAsia="仿宋_GB2312"/>
          <w:sz w:val="32"/>
          <w:szCs w:val="32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rPr>
          <w:rFonts w:hint="eastAsia" w:ascii="楷体_GB2312" w:hAnsi="微软雅黑" w:eastAsia="楷体_GB2312"/>
          <w:b/>
          <w:sz w:val="32"/>
          <w:szCs w:val="32"/>
        </w:rPr>
      </w:pPr>
      <w:r>
        <w:rPr>
          <w:rFonts w:hint="eastAsia" w:ascii="楷体_GB2312" w:hAnsi="微软雅黑" w:eastAsia="楷体_GB2312"/>
          <w:b/>
          <w:sz w:val="32"/>
          <w:szCs w:val="32"/>
        </w:rPr>
        <w:t>（二）下步工作改进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480" w:firstLineChars="200"/>
        <w:jc w:val="both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微软雅黑" w:hAnsi="微软雅黑" w:eastAsia="微软雅黑"/>
        </w:rPr>
        <w:t xml:space="preserve">  </w:t>
      </w:r>
      <w:r>
        <w:rPr>
          <w:rFonts w:hint="eastAsia" w:ascii="微软雅黑" w:hAnsi="微软雅黑" w:eastAsia="仿宋_GB2312"/>
          <w:sz w:val="32"/>
          <w:szCs w:val="32"/>
        </w:rPr>
        <w:t> </w:t>
      </w:r>
      <w:r>
        <w:rPr>
          <w:rFonts w:hint="eastAsia" w:ascii="仿宋_GB2312" w:hAnsi="微软雅黑" w:eastAsia="仿宋_GB2312"/>
          <w:sz w:val="32"/>
          <w:szCs w:val="32"/>
        </w:rPr>
        <w:t>针对以上问题和不足，我局将从以下几方面加强改进和提高：</w:t>
      </w:r>
      <w:r>
        <w:rPr>
          <w:rFonts w:hint="eastAsia" w:ascii="仿宋_GB2312" w:hAnsi="微软雅黑" w:eastAsia="仿宋_GB2312"/>
          <w:b/>
          <w:sz w:val="32"/>
          <w:szCs w:val="32"/>
          <w:shd w:val="clear" w:color="auto" w:fill="FFFFFF"/>
        </w:rPr>
        <w:t>一是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加强人员业务学习培训和工作交流，不断提高工作人员的综合素质和技术能力。</w:t>
      </w:r>
      <w:r>
        <w:rPr>
          <w:rFonts w:hint="eastAsia" w:ascii="仿宋_GB2312" w:hAnsi="微软雅黑" w:eastAsia="仿宋_GB2312"/>
          <w:b/>
          <w:sz w:val="32"/>
          <w:szCs w:val="32"/>
          <w:shd w:val="clear" w:color="auto" w:fill="FFFFFF"/>
        </w:rPr>
        <w:t>二是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充实公开内容，按照《条例》要求，及时公开政务信息，同时，根据不同需要和工作进展，不断充实公开内容，公开内容做到真实、具体、全面。</w:t>
      </w:r>
      <w:r>
        <w:rPr>
          <w:rFonts w:hint="eastAsia" w:ascii="仿宋_GB2312" w:hAnsi="微软雅黑" w:eastAsia="仿宋_GB2312"/>
          <w:b/>
          <w:sz w:val="32"/>
          <w:szCs w:val="32"/>
        </w:rPr>
        <w:t>三是</w:t>
      </w:r>
      <w:r>
        <w:rPr>
          <w:rFonts w:hint="eastAsia" w:ascii="仿宋_GB2312" w:hAnsi="微软雅黑" w:eastAsia="仿宋_GB2312"/>
          <w:sz w:val="32"/>
          <w:szCs w:val="32"/>
        </w:rPr>
        <w:t>加强局机关内部各股室之间的联系，及时将各股室信息汇总发布到网上，尽量做到信息生成与发布保持同步。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六、其他需要报告的事项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宋体" w:eastAsia="仿宋_GB2312" w:cs="仿宋_GB2312"/>
          <w:color w:val="333333"/>
          <w:spacing w:val="0"/>
          <w:sz w:val="32"/>
          <w:szCs w:val="32"/>
        </w:rPr>
        <w:t>我局严格按照国务院办公厅《政府信息公开信息处理费管理办法》</w:t>
      </w:r>
      <w:r>
        <w:rPr>
          <w:rFonts w:hint="eastAsia" w:ascii="仿宋_GB2312" w:hAnsi="宋体" w:eastAsia="仿宋_GB2312" w:cs="仿宋_GB2312"/>
          <w:color w:val="333333"/>
          <w:spacing w:val="0"/>
          <w:sz w:val="32"/>
          <w:szCs w:val="32"/>
        </w:rPr>
        <w:t>(国办函〔2020〕109号)执行，信息处理费按照超额累进方式计算收费金额，采取按件计收或按量计收方式，202</w:t>
      </w:r>
      <w:r>
        <w:rPr>
          <w:rFonts w:hint="eastAsia" w:ascii="仿宋_GB2312" w:hAnsi="宋体" w:eastAsia="仿宋_GB2312" w:cs="仿宋_GB2312"/>
          <w:color w:val="333333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仿宋_GB2312"/>
          <w:color w:val="333333"/>
          <w:spacing w:val="0"/>
          <w:sz w:val="32"/>
          <w:szCs w:val="32"/>
        </w:rPr>
        <w:t>年我局信息处理费收费情况为零。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</w:pPr>
    </w:p>
    <w:p>
      <w:pPr>
        <w:wordWrap w:val="0"/>
        <w:spacing w:line="580" w:lineRule="exact"/>
        <w:ind w:firstLine="640" w:firstLineChars="200"/>
        <w:jc w:val="right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 xml:space="preserve">万载县商务局  </w:t>
      </w:r>
      <w:bookmarkStart w:id="1" w:name="_GoBack"/>
      <w:bookmarkEnd w:id="1"/>
    </w:p>
    <w:p>
      <w:pPr>
        <w:spacing w:line="580" w:lineRule="exact"/>
        <w:ind w:firstLine="640" w:firstLineChars="200"/>
        <w:jc w:val="right"/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 xml:space="preserve">2022年1月19日  </w:t>
      </w:r>
    </w:p>
    <w:bookmarkEnd w:id="0"/>
    <w:p>
      <w:pPr>
        <w:spacing w:line="580" w:lineRule="exact"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mZlZTVmN2E5MWY0NjRmYmRlNTY4YjYwZGYxNGVkOTMifQ=="/>
  </w:docVars>
  <w:rsids>
    <w:rsidRoot w:val="00BE03E9"/>
    <w:rsid w:val="000037C0"/>
    <w:rsid w:val="00020E2D"/>
    <w:rsid w:val="00037AB1"/>
    <w:rsid w:val="00047E1B"/>
    <w:rsid w:val="0008027F"/>
    <w:rsid w:val="00081B3A"/>
    <w:rsid w:val="000D3D3A"/>
    <w:rsid w:val="000E107F"/>
    <w:rsid w:val="000F2065"/>
    <w:rsid w:val="001133B4"/>
    <w:rsid w:val="00121BA5"/>
    <w:rsid w:val="00121ED0"/>
    <w:rsid w:val="0012733D"/>
    <w:rsid w:val="00165827"/>
    <w:rsid w:val="00172FA0"/>
    <w:rsid w:val="00192651"/>
    <w:rsid w:val="001932C1"/>
    <w:rsid w:val="001A71B5"/>
    <w:rsid w:val="001C0D62"/>
    <w:rsid w:val="001D5560"/>
    <w:rsid w:val="001D566B"/>
    <w:rsid w:val="001D71B0"/>
    <w:rsid w:val="00203359"/>
    <w:rsid w:val="00216015"/>
    <w:rsid w:val="00264E00"/>
    <w:rsid w:val="00283124"/>
    <w:rsid w:val="002B43D8"/>
    <w:rsid w:val="002F18C8"/>
    <w:rsid w:val="003007C4"/>
    <w:rsid w:val="00306641"/>
    <w:rsid w:val="00350170"/>
    <w:rsid w:val="003A3609"/>
    <w:rsid w:val="003B7170"/>
    <w:rsid w:val="003C06A7"/>
    <w:rsid w:val="003C2DEA"/>
    <w:rsid w:val="003E5ADA"/>
    <w:rsid w:val="0042686F"/>
    <w:rsid w:val="00440A45"/>
    <w:rsid w:val="00456023"/>
    <w:rsid w:val="00465784"/>
    <w:rsid w:val="004745C0"/>
    <w:rsid w:val="004E1931"/>
    <w:rsid w:val="005047DF"/>
    <w:rsid w:val="00525BEA"/>
    <w:rsid w:val="005751B6"/>
    <w:rsid w:val="0059099C"/>
    <w:rsid w:val="0059569C"/>
    <w:rsid w:val="005B51EC"/>
    <w:rsid w:val="005D1474"/>
    <w:rsid w:val="005E0A1A"/>
    <w:rsid w:val="005E598A"/>
    <w:rsid w:val="00612634"/>
    <w:rsid w:val="006158A0"/>
    <w:rsid w:val="00640824"/>
    <w:rsid w:val="00645339"/>
    <w:rsid w:val="00681E2C"/>
    <w:rsid w:val="0068454B"/>
    <w:rsid w:val="00697056"/>
    <w:rsid w:val="006A661E"/>
    <w:rsid w:val="006A6900"/>
    <w:rsid w:val="006B4198"/>
    <w:rsid w:val="006E5B1E"/>
    <w:rsid w:val="00701369"/>
    <w:rsid w:val="007108C5"/>
    <w:rsid w:val="007204EE"/>
    <w:rsid w:val="007275D0"/>
    <w:rsid w:val="007352C1"/>
    <w:rsid w:val="00753008"/>
    <w:rsid w:val="00755A30"/>
    <w:rsid w:val="00777D8A"/>
    <w:rsid w:val="007E7453"/>
    <w:rsid w:val="00801144"/>
    <w:rsid w:val="00812DA8"/>
    <w:rsid w:val="00814011"/>
    <w:rsid w:val="00840DC1"/>
    <w:rsid w:val="00862646"/>
    <w:rsid w:val="00884C67"/>
    <w:rsid w:val="008B366B"/>
    <w:rsid w:val="008B5AC6"/>
    <w:rsid w:val="008B5D7D"/>
    <w:rsid w:val="008F15C7"/>
    <w:rsid w:val="00910C94"/>
    <w:rsid w:val="00914394"/>
    <w:rsid w:val="0093768A"/>
    <w:rsid w:val="00944E63"/>
    <w:rsid w:val="009A18AA"/>
    <w:rsid w:val="009E2233"/>
    <w:rsid w:val="009F68F9"/>
    <w:rsid w:val="00A06F64"/>
    <w:rsid w:val="00A1079A"/>
    <w:rsid w:val="00A30DF5"/>
    <w:rsid w:val="00A33FBB"/>
    <w:rsid w:val="00A3623F"/>
    <w:rsid w:val="00A51793"/>
    <w:rsid w:val="00AF59E0"/>
    <w:rsid w:val="00B10721"/>
    <w:rsid w:val="00B11812"/>
    <w:rsid w:val="00B17ADD"/>
    <w:rsid w:val="00B40A66"/>
    <w:rsid w:val="00B43E19"/>
    <w:rsid w:val="00B53EAB"/>
    <w:rsid w:val="00B67B1E"/>
    <w:rsid w:val="00B93F27"/>
    <w:rsid w:val="00B9587C"/>
    <w:rsid w:val="00B96973"/>
    <w:rsid w:val="00BB356F"/>
    <w:rsid w:val="00BE03E9"/>
    <w:rsid w:val="00BF0729"/>
    <w:rsid w:val="00C055A8"/>
    <w:rsid w:val="00C12C8E"/>
    <w:rsid w:val="00C52617"/>
    <w:rsid w:val="00CF1DA6"/>
    <w:rsid w:val="00D27FB9"/>
    <w:rsid w:val="00D67BF2"/>
    <w:rsid w:val="00D72613"/>
    <w:rsid w:val="00D85306"/>
    <w:rsid w:val="00D970E5"/>
    <w:rsid w:val="00DB4AE2"/>
    <w:rsid w:val="00DD3F7E"/>
    <w:rsid w:val="00DF0642"/>
    <w:rsid w:val="00DF36BA"/>
    <w:rsid w:val="00E52058"/>
    <w:rsid w:val="00E746A0"/>
    <w:rsid w:val="00EA6A45"/>
    <w:rsid w:val="00EE4467"/>
    <w:rsid w:val="00F20416"/>
    <w:rsid w:val="00F40C96"/>
    <w:rsid w:val="00F91E45"/>
    <w:rsid w:val="00F91ED5"/>
    <w:rsid w:val="00F936BC"/>
    <w:rsid w:val="00FD458A"/>
    <w:rsid w:val="00FD6758"/>
    <w:rsid w:val="151508C6"/>
    <w:rsid w:val="29A56177"/>
    <w:rsid w:val="546A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2480</Words>
  <Characters>2587</Characters>
  <Lines>298</Lines>
  <Paragraphs>324</Paragraphs>
  <TotalTime>492</TotalTime>
  <ScaleCrop>false</ScaleCrop>
  <LinksUpToDate>false</LinksUpToDate>
  <CharactersWithSpaces>2597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2021-12-22T07:05:00Z</dcterms:created>
  <dc:creator>Lenovo</dc:creator>
  <cp:lastModifiedBy>Administrator</cp:lastModifiedBy>
  <cp:lastPrinted>2022-01-19T01:30:00Z</cp:lastPrinted>
  <dcterms:modified xsi:type="dcterms:W3CDTF">2023-01-12T01:18:44Z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7191BC49F5CB4C1FB65626F107581EA5</vt:lpwstr>
  </property>
</Properties>
</file>